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E75D6F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AFRY CZ 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3964D4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BD0DBF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3964D4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6AECA797" w14:textId="6176549E" w:rsidR="007D7042" w:rsidRPr="00C406AB" w:rsidRDefault="007D7042" w:rsidP="00BD0DBF">
            <w:pPr>
              <w:rPr>
                <w:b/>
                <w:bCs/>
                <w:szCs w:val="20"/>
                <w:lang w:val="cs-CZ"/>
              </w:rPr>
            </w:pPr>
            <w:r w:rsidRPr="00C406AB">
              <w:rPr>
                <w:b/>
                <w:bCs/>
                <w:sz w:val="24"/>
                <w:szCs w:val="24"/>
                <w:lang w:val="cs-CZ"/>
              </w:rPr>
              <w:t>SO 10</w:t>
            </w:r>
            <w:r w:rsidR="00AB0670">
              <w:rPr>
                <w:b/>
                <w:bCs/>
                <w:sz w:val="24"/>
                <w:szCs w:val="24"/>
                <w:lang w:val="cs-CZ"/>
              </w:rPr>
              <w:t>5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4C0B2F">
              <w:rPr>
                <w:b/>
                <w:bCs/>
                <w:sz w:val="24"/>
                <w:szCs w:val="24"/>
                <w:lang w:val="cs-CZ"/>
              </w:rPr>
              <w:t xml:space="preserve">Strojovna </w:t>
            </w:r>
            <w:r w:rsidR="00AB0670">
              <w:rPr>
                <w:b/>
                <w:bCs/>
                <w:sz w:val="24"/>
                <w:szCs w:val="24"/>
                <w:lang w:val="cs-CZ"/>
              </w:rPr>
              <w:t>SHZ</w:t>
            </w:r>
          </w:p>
          <w:p w14:paraId="75DE188E" w14:textId="77777777" w:rsidR="00210D46" w:rsidRPr="00C406AB" w:rsidRDefault="00210D46" w:rsidP="00BD0DBF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3964D4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BD0DBF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BD0DBF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BD0DBF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4934EF2B" w:rsidR="00210D46" w:rsidRPr="00C406AB" w:rsidRDefault="00517C86" w:rsidP="00BD0DBF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BD0DBF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BD0DBF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BD0DBF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BD0DBF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5BD2F350" w:rsidR="00210D46" w:rsidRPr="00C406AB" w:rsidRDefault="00A1036A" w:rsidP="00BD0DBF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210D46" w:rsidRPr="00C406AB">
              <w:rPr>
                <w:lang w:val="cs-CZ"/>
              </w:rPr>
              <w:t>1</w:t>
            </w:r>
            <w:r w:rsidRPr="00C406AB">
              <w:rPr>
                <w:lang w:val="cs-CZ"/>
              </w:rPr>
              <w:t>0</w:t>
            </w:r>
            <w:r w:rsidR="00AB0670">
              <w:rPr>
                <w:lang w:val="cs-CZ"/>
              </w:rPr>
              <w:t>5</w:t>
            </w:r>
            <w:r w:rsidR="003360E6" w:rsidRPr="00D832C3">
              <w:rPr>
                <w:lang w:val="cs-CZ"/>
              </w:rPr>
              <w:t>-</w:t>
            </w:r>
            <w:r w:rsidRPr="00D832C3">
              <w:rPr>
                <w:lang w:val="cs-CZ"/>
              </w:rPr>
              <w:t>4</w:t>
            </w:r>
            <w:r w:rsidR="00210D46" w:rsidRPr="00D832C3">
              <w:rPr>
                <w:lang w:val="cs-CZ"/>
              </w:rPr>
              <w:t>0</w:t>
            </w:r>
            <w:r w:rsidR="006A0ED0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BD0DBF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725AD005" w:rsidR="00210D46" w:rsidRPr="00C406AB" w:rsidRDefault="00E46D4D" w:rsidP="00BD0DBF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BD0DBF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BD0DBF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BD0DBF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BD0DBF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BD0DBF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BD0DBF">
      <w:pPr>
        <w:tabs>
          <w:tab w:val="left" w:pos="1526"/>
        </w:tabs>
        <w:rPr>
          <w:lang w:val="cs-CZ"/>
        </w:rPr>
      </w:pPr>
    </w:p>
    <w:p w14:paraId="51193322" w14:textId="77777777" w:rsidR="00210D46" w:rsidRPr="00C406AB" w:rsidRDefault="00210D46" w:rsidP="00BD0DBF">
      <w:pPr>
        <w:tabs>
          <w:tab w:val="left" w:pos="1526"/>
        </w:tabs>
        <w:rPr>
          <w:lang w:val="cs-CZ"/>
        </w:rPr>
      </w:pPr>
    </w:p>
    <w:p w14:paraId="376E0FA7" w14:textId="77777777" w:rsidR="00210D46" w:rsidRPr="00C406AB" w:rsidRDefault="00210D46" w:rsidP="00BD0DBF">
      <w:pPr>
        <w:pStyle w:val="Subject"/>
        <w:rPr>
          <w:lang w:val="cs-CZ"/>
        </w:rPr>
      </w:pPr>
      <w:r w:rsidRPr="00C406A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BD0DBF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C406AB" w:rsidRDefault="00210D46" w:rsidP="00BD0DBF">
      <w:pPr>
        <w:rPr>
          <w:lang w:val="cs-CZ" w:eastAsia="sv-SE"/>
        </w:rPr>
      </w:pPr>
    </w:p>
    <w:p w14:paraId="48535E76" w14:textId="77777777" w:rsidR="00210D46" w:rsidRPr="00C406AB" w:rsidRDefault="00210D46" w:rsidP="00BD0DBF">
      <w:pPr>
        <w:rPr>
          <w:lang w:val="cs-CZ" w:eastAsia="sv-SE"/>
        </w:rPr>
        <w:sectPr w:rsidR="00210D46" w:rsidRPr="00C406A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C406AB" w:rsidRDefault="00EE3CB1" w:rsidP="00BD0DBF">
          <w:pPr>
            <w:pStyle w:val="Nadpisobsahu"/>
            <w:rPr>
              <w:lang w:val="cs-CZ"/>
            </w:rPr>
          </w:pPr>
          <w:r w:rsidRPr="00C406AB">
            <w:rPr>
              <w:lang w:val="cs-CZ"/>
            </w:rPr>
            <w:t>Obsah</w:t>
          </w:r>
        </w:p>
        <w:p w14:paraId="005557AA" w14:textId="5414E179" w:rsidR="00947EDD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C406AB">
            <w:rPr>
              <w:lang w:val="cs-CZ"/>
            </w:rPr>
            <w:fldChar w:fldCharType="begin"/>
          </w:r>
          <w:r w:rsidRPr="00C406AB">
            <w:rPr>
              <w:lang w:val="cs-CZ"/>
            </w:rPr>
            <w:instrText xml:space="preserve"> TOC \o "1-3" \h \z \u </w:instrText>
          </w:r>
          <w:r w:rsidRPr="00C406AB">
            <w:rPr>
              <w:lang w:val="cs-CZ"/>
            </w:rPr>
            <w:fldChar w:fldCharType="separate"/>
          </w:r>
          <w:hyperlink w:anchor="_Toc139810578" w:history="1">
            <w:r w:rsidR="00947EDD" w:rsidRPr="00470C29">
              <w:rPr>
                <w:rStyle w:val="Hypertextovodkaz"/>
                <w:noProof/>
                <w:lang w:val="cs-CZ"/>
              </w:rPr>
              <w:t>1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Popis projektu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_Toc139810578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3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6510CDA0" w14:textId="45EFECBC" w:rsidR="00947ED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79" w:history="1">
            <w:r w:rsidR="00947EDD" w:rsidRPr="00470C29">
              <w:rPr>
                <w:rStyle w:val="Hypertextovodkaz"/>
                <w:noProof/>
                <w:lang w:val="cs-CZ"/>
              </w:rPr>
              <w:t>2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Seznam použitých podkladů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_Toc139810579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3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50AD6E28" w14:textId="38F56C20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0" w:history="1">
            <w:r w:rsidR="00947EDD" w:rsidRPr="00470C29">
              <w:rPr>
                <w:rStyle w:val="Hypertextovodkaz"/>
                <w:noProof/>
                <w:lang w:val="cs-CZ"/>
              </w:rPr>
              <w:t>2.1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Seznam zkratek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_Toc139810580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4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2867E680" w14:textId="3B5F7179" w:rsidR="00947ED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1" w:history="1">
            <w:r w:rsidR="00947EDD" w:rsidRPr="00470C29">
              <w:rPr>
                <w:rStyle w:val="Hypertextovodkaz"/>
                <w:noProof/>
                <w:lang w:val="cs-CZ"/>
              </w:rPr>
              <w:t>3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Účel, popis a základní parametry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_Toc139810581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5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35027A8B" w14:textId="43AE8562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2" w:history="1">
            <w:r w:rsidR="00947EDD" w:rsidRPr="00470C29">
              <w:rPr>
                <w:rStyle w:val="Hypertextovodkaz"/>
                <w:noProof/>
                <w:lang w:val="cs-CZ"/>
              </w:rPr>
              <w:t>3.1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Příkony nových spotřebičů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_Toc139810582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5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3B23E942" w14:textId="3AEE3422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3" w:history="1">
            <w:r w:rsidR="00947EDD" w:rsidRPr="00470C29">
              <w:rPr>
                <w:rStyle w:val="Hypertextovodkaz"/>
                <w:noProof/>
                <w:lang w:val="cs-CZ"/>
              </w:rPr>
              <w:t>3.2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Elektroinstalace silnoproud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_Toc139810583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5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6BB85CBE" w14:textId="27D0599C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4" w:history="1">
            <w:r w:rsidR="00947EDD" w:rsidRPr="00470C29">
              <w:rPr>
                <w:rStyle w:val="Hypertextovodkaz"/>
                <w:noProof/>
                <w:lang w:val="cs-CZ"/>
              </w:rPr>
              <w:t>3.3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Vnější ochrana před bleskem- hromosvod, uzemnění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_Toc139810584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6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1ACAE813" w14:textId="4B83755C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5" w:history="1">
            <w:r w:rsidR="00947EDD" w:rsidRPr="00470C29">
              <w:rPr>
                <w:rStyle w:val="Hypertextovodkaz"/>
                <w:noProof/>
                <w:lang w:val="cs-CZ"/>
              </w:rPr>
              <w:t>3.4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Bezpečnost práce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_Toc139810585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8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7535EEE6" w14:textId="2E7EC17D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6" w:history="1">
            <w:r w:rsidR="00947EDD" w:rsidRPr="00470C29">
              <w:rPr>
                <w:rStyle w:val="Hypertextovodkaz"/>
                <w:noProof/>
                <w:lang w:val="cs-CZ"/>
              </w:rPr>
              <w:t>3.5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Použité předpisy a normy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_Toc139810586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8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311AF121" w14:textId="29FEC4D2" w:rsidR="00947EDD" w:rsidRDefault="0000000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7" w:history="1">
            <w:r w:rsidR="00947EDD" w:rsidRPr="00470C29">
              <w:rPr>
                <w:rStyle w:val="Hypertextovodkaz"/>
                <w:noProof/>
                <w:lang w:val="cs-CZ"/>
              </w:rPr>
              <w:t>3.6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Parametry elektrických zařízení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_Toc139810587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9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71A15753" w14:textId="52564188" w:rsidR="00947ED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8" w:history="1">
            <w:r w:rsidR="00947EDD" w:rsidRPr="00470C29">
              <w:rPr>
                <w:rStyle w:val="Hypertextovodkaz"/>
                <w:noProof/>
                <w:lang w:val="cs-CZ"/>
              </w:rPr>
              <w:t>4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Seznam připojovacích míst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_Toc139810588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9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55A01146" w14:textId="176C33C7" w:rsidR="00947ED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89" w:history="1">
            <w:r w:rsidR="00947EDD" w:rsidRPr="00470C29">
              <w:rPr>
                <w:rStyle w:val="Hypertextovodkaz"/>
                <w:noProof/>
                <w:lang w:val="cs-CZ"/>
              </w:rPr>
              <w:t>5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_Toc139810589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9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78C389A9" w14:textId="1E897D28" w:rsidR="00947EDD" w:rsidRDefault="0000000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9810590" w:history="1">
            <w:r w:rsidR="00947EDD" w:rsidRPr="00470C29">
              <w:rPr>
                <w:rStyle w:val="Hypertextovodkaz"/>
                <w:noProof/>
                <w:lang w:val="cs-CZ"/>
              </w:rPr>
              <w:t>6</w:t>
            </w:r>
            <w:r w:rsidR="00947EDD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947EDD" w:rsidRPr="00470C29">
              <w:rPr>
                <w:rStyle w:val="Hypertextovodkaz"/>
                <w:noProof/>
                <w:lang w:val="cs-CZ"/>
              </w:rPr>
              <w:t>Přílohy</w:t>
            </w:r>
            <w:r w:rsidR="00947EDD">
              <w:rPr>
                <w:noProof/>
                <w:webHidden/>
              </w:rPr>
              <w:tab/>
            </w:r>
            <w:r w:rsidR="00947EDD">
              <w:rPr>
                <w:noProof/>
                <w:webHidden/>
              </w:rPr>
              <w:fldChar w:fldCharType="begin"/>
            </w:r>
            <w:r w:rsidR="00947EDD">
              <w:rPr>
                <w:noProof/>
                <w:webHidden/>
              </w:rPr>
              <w:instrText xml:space="preserve"> PAGEREF _Toc139810590 \h </w:instrText>
            </w:r>
            <w:r w:rsidR="00947EDD">
              <w:rPr>
                <w:noProof/>
                <w:webHidden/>
              </w:rPr>
            </w:r>
            <w:r w:rsidR="00947EDD">
              <w:rPr>
                <w:noProof/>
                <w:webHidden/>
              </w:rPr>
              <w:fldChar w:fldCharType="separate"/>
            </w:r>
            <w:r w:rsidR="00947EDD">
              <w:rPr>
                <w:noProof/>
                <w:webHidden/>
              </w:rPr>
              <w:t>9</w:t>
            </w:r>
            <w:r w:rsidR="00947EDD">
              <w:rPr>
                <w:noProof/>
                <w:webHidden/>
              </w:rPr>
              <w:fldChar w:fldCharType="end"/>
            </w:r>
          </w:hyperlink>
        </w:p>
        <w:p w14:paraId="3E1D11EC" w14:textId="0085136E" w:rsidR="00EE3CB1" w:rsidRPr="00C406AB" w:rsidRDefault="00EE3CB1" w:rsidP="00BD0DBF">
          <w:pPr>
            <w:rPr>
              <w:lang w:val="cs-CZ"/>
            </w:rPr>
          </w:pPr>
          <w:r w:rsidRPr="00C406A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BD0DBF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BD0DBF">
      <w:pPr>
        <w:pStyle w:val="Nadpis1"/>
        <w:rPr>
          <w:lang w:val="cs-CZ"/>
        </w:rPr>
      </w:pPr>
      <w:bookmarkStart w:id="1" w:name="_Toc68774226"/>
      <w:bookmarkStart w:id="2" w:name="_Toc139810578"/>
      <w:r w:rsidRPr="00C406AB">
        <w:rPr>
          <w:lang w:val="cs-CZ"/>
        </w:rPr>
        <w:lastRenderedPageBreak/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1314ECEE" w:rsidR="00C406AB" w:rsidRPr="00F80358" w:rsidRDefault="00C406AB">
      <w:pPr>
        <w:rPr>
          <w:lang w:val="cs-CZ"/>
        </w:rPr>
      </w:pPr>
      <w:r w:rsidRPr="00F80358">
        <w:rPr>
          <w:lang w:val="cs-CZ"/>
        </w:rPr>
        <w:t>Část stavební elektrotechnika řeší elektroinstalaci v objektu SO 10</w:t>
      </w:r>
      <w:r w:rsidR="00537B92">
        <w:rPr>
          <w:lang w:val="cs-CZ"/>
        </w:rPr>
        <w:t>5</w:t>
      </w:r>
      <w:r w:rsidR="00563382">
        <w:rPr>
          <w:lang w:val="cs-CZ"/>
        </w:rPr>
        <w:t xml:space="preserve"> a připojení technologického rozvaděče SHZ</w:t>
      </w:r>
      <w:r w:rsidRPr="00F80358">
        <w:rPr>
          <w:lang w:val="cs-CZ"/>
        </w:rPr>
        <w:t>.</w:t>
      </w:r>
    </w:p>
    <w:p w14:paraId="40FAE936" w14:textId="788BF252" w:rsidR="00C406AB" w:rsidRPr="00B215D7" w:rsidRDefault="00C406AB">
      <w:pPr>
        <w:rPr>
          <w:lang w:val="cs-CZ"/>
        </w:rPr>
      </w:pPr>
      <w:r w:rsidRPr="00563382">
        <w:rPr>
          <w:lang w:val="cs-CZ"/>
        </w:rPr>
        <w:t>V objektu bude nov</w:t>
      </w:r>
      <w:r w:rsidR="00563382" w:rsidRPr="00563382">
        <w:rPr>
          <w:lang w:val="cs-CZ"/>
        </w:rPr>
        <w:t>ý</w:t>
      </w:r>
      <w:r w:rsidRPr="00563382">
        <w:rPr>
          <w:lang w:val="cs-CZ"/>
        </w:rPr>
        <w:t xml:space="preserve"> stavební rozvaděč R</w:t>
      </w:r>
      <w:r w:rsidR="00CA44CA">
        <w:rPr>
          <w:lang w:val="cs-CZ"/>
        </w:rPr>
        <w:t>S_SO105</w:t>
      </w:r>
      <w:r w:rsidRPr="00563382">
        <w:rPr>
          <w:lang w:val="cs-CZ"/>
        </w:rPr>
        <w:t>.</w:t>
      </w:r>
    </w:p>
    <w:p w14:paraId="74D18405" w14:textId="2C5D60F5" w:rsidR="00C406AB" w:rsidRPr="00382487" w:rsidRDefault="00C406AB">
      <w:pPr>
        <w:rPr>
          <w:lang w:val="cs-CZ"/>
        </w:rPr>
      </w:pPr>
      <w:r w:rsidRPr="00382487">
        <w:rPr>
          <w:lang w:val="cs-CZ"/>
        </w:rPr>
        <w:t>Tato část řeší vnitřní</w:t>
      </w:r>
      <w:r w:rsidR="00563382">
        <w:rPr>
          <w:lang w:val="cs-CZ"/>
        </w:rPr>
        <w:t xml:space="preserve"> </w:t>
      </w:r>
      <w:r w:rsidRPr="00382487">
        <w:rPr>
          <w:lang w:val="cs-CZ"/>
        </w:rPr>
        <w:t>osvětlení, zásuvkové okruhy a nouzové osvětlení.</w:t>
      </w:r>
    </w:p>
    <w:p w14:paraId="24C2B7FE" w14:textId="2CB3D901" w:rsidR="00C406AB" w:rsidRPr="00382487" w:rsidRDefault="00C406AB">
      <w:pPr>
        <w:rPr>
          <w:lang w:val="cs-CZ"/>
        </w:rPr>
      </w:pPr>
      <w:r w:rsidRPr="00382487">
        <w:rPr>
          <w:lang w:val="cs-CZ"/>
        </w:rPr>
        <w:t xml:space="preserve">Nouzové osvětlení bude řešeno </w:t>
      </w:r>
      <w:r w:rsidR="00564733">
        <w:rPr>
          <w:lang w:val="cs-CZ"/>
        </w:rPr>
        <w:t>z nového pole CBS v SO 102.</w:t>
      </w:r>
    </w:p>
    <w:p w14:paraId="5D194EA2" w14:textId="77777777" w:rsidR="00C406AB" w:rsidRPr="00871BDC" w:rsidRDefault="00C406AB">
      <w:pPr>
        <w:rPr>
          <w:lang w:val="cs-CZ"/>
        </w:rPr>
      </w:pPr>
      <w:r w:rsidRPr="00871BDC">
        <w:rPr>
          <w:lang w:val="cs-CZ"/>
        </w:rPr>
        <w:t>Dále projekt řeší nový hromosvod a nové uzemnění.</w:t>
      </w:r>
    </w:p>
    <w:p w14:paraId="2EEA8202" w14:textId="30A1C1A2" w:rsidR="00C406AB" w:rsidRDefault="00C406AB">
      <w:pPr>
        <w:rPr>
          <w:lang w:val="cs-CZ"/>
        </w:rPr>
      </w:pPr>
      <w:r w:rsidRPr="00871BDC">
        <w:rPr>
          <w:lang w:val="cs-CZ"/>
        </w:rPr>
        <w:t>Projekt byl zpracován na základě podkladů předaných hlavním projektantem stavby a</w:t>
      </w:r>
      <w:r w:rsidR="00907BEC">
        <w:rPr>
          <w:lang w:val="cs-CZ"/>
        </w:rPr>
        <w:t> </w:t>
      </w:r>
      <w:r w:rsidRPr="00871BDC">
        <w:rPr>
          <w:lang w:val="cs-CZ"/>
        </w:rPr>
        <w:t>podkladů od projektantů jednotlivých profesí zúčastněných na akci.</w:t>
      </w:r>
      <w:bookmarkStart w:id="3" w:name="_Toc99371229"/>
    </w:p>
    <w:p w14:paraId="1BF87072" w14:textId="3ADD2104" w:rsidR="002F3100" w:rsidRPr="00871BDC" w:rsidRDefault="002F3100">
      <w:pPr>
        <w:rPr>
          <w:lang w:val="cs-CZ"/>
        </w:rPr>
      </w:pPr>
      <w:r w:rsidRPr="004D08F8">
        <w:rPr>
          <w:lang w:val="cs-CZ"/>
        </w:rPr>
        <w:t>Protokol o určení vnějších vlivů bude zpracován v následujícím stupni projektu.</w:t>
      </w:r>
    </w:p>
    <w:p w14:paraId="758A4271" w14:textId="77777777" w:rsidR="00C406AB" w:rsidRPr="00247E8A" w:rsidRDefault="00C406AB">
      <w:pPr>
        <w:rPr>
          <w:lang w:val="cs-CZ"/>
        </w:rPr>
      </w:pPr>
      <w:r w:rsidRPr="00247E8A">
        <w:rPr>
          <w:lang w:val="cs-CZ"/>
        </w:rPr>
        <w:t>Provozní údaje</w:t>
      </w:r>
      <w:bookmarkEnd w:id="3"/>
    </w:p>
    <w:p w14:paraId="5423E056" w14:textId="64334AD4" w:rsidR="00C406AB" w:rsidRPr="006A010E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47E8A">
        <w:rPr>
          <w:rFonts w:asciiTheme="minorHAnsi" w:hAnsiTheme="minorHAnsi" w:cstheme="minorHAnsi"/>
          <w:sz w:val="18"/>
          <w:szCs w:val="18"/>
        </w:rPr>
        <w:tab/>
      </w:r>
      <w:r w:rsidRPr="006A010E">
        <w:rPr>
          <w:rFonts w:asciiTheme="minorHAnsi" w:hAnsiTheme="minorHAnsi" w:cstheme="minorHAnsi"/>
          <w:b/>
          <w:bCs/>
        </w:rPr>
        <w:t xml:space="preserve">Napěťová </w:t>
      </w:r>
      <w:r w:rsidR="000D0B5F" w:rsidRPr="006A010E">
        <w:rPr>
          <w:rFonts w:asciiTheme="minorHAnsi" w:hAnsiTheme="minorHAnsi" w:cstheme="minorHAnsi"/>
          <w:b/>
          <w:bCs/>
        </w:rPr>
        <w:t>soustava</w:t>
      </w:r>
      <w:r w:rsidR="000D0B5F" w:rsidRPr="006A010E">
        <w:rPr>
          <w:rFonts w:asciiTheme="minorHAnsi" w:hAnsiTheme="minorHAnsi" w:cstheme="minorHAnsi"/>
        </w:rPr>
        <w:t>: 3</w:t>
      </w:r>
      <w:r w:rsidRPr="006A010E">
        <w:rPr>
          <w:rFonts w:asciiTheme="minorHAnsi" w:hAnsiTheme="minorHAnsi" w:cstheme="minorHAnsi"/>
        </w:rPr>
        <w:t xml:space="preserve"> PEN AC 400/230V, 50 Hz / TN – C-S</w:t>
      </w:r>
    </w:p>
    <w:p w14:paraId="7F6223AC" w14:textId="77777777" w:rsidR="00C406AB" w:rsidRPr="006A010E" w:rsidRDefault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6A010E">
        <w:rPr>
          <w:rFonts w:asciiTheme="minorHAnsi" w:hAnsiTheme="minorHAnsi" w:cstheme="minorHAnsi"/>
        </w:rPr>
        <w:tab/>
      </w:r>
      <w:r w:rsidRPr="006A010E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6A010E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6A010E">
        <w:rPr>
          <w:rFonts w:asciiTheme="minorHAnsi" w:hAnsiTheme="minorHAnsi" w:cstheme="minorHAnsi"/>
        </w:rPr>
        <w:tab/>
      </w:r>
      <w:r w:rsidRPr="006A010E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6A010E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6A010E">
        <w:rPr>
          <w:rFonts w:asciiTheme="minorHAnsi" w:hAnsiTheme="minorHAnsi" w:cstheme="minorHAnsi"/>
        </w:rPr>
        <w:tab/>
      </w:r>
      <w:r w:rsidRPr="006A010E">
        <w:rPr>
          <w:rFonts w:asciiTheme="minorHAnsi" w:hAnsiTheme="minorHAnsi" w:cstheme="minorHAnsi"/>
        </w:rPr>
        <w:tab/>
        <w:t>proudovými chrániči (vybavovací proud 30mA)</w:t>
      </w:r>
    </w:p>
    <w:p w14:paraId="106086AC" w14:textId="77777777" w:rsidR="00C406AB" w:rsidRPr="006A010E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6A010E">
        <w:rPr>
          <w:rFonts w:asciiTheme="minorHAnsi" w:hAnsiTheme="minorHAnsi" w:cstheme="minorHAnsi"/>
        </w:rPr>
        <w:tab/>
      </w:r>
      <w:r w:rsidRPr="006A010E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6A010E" w:rsidRDefault="00C406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 xml:space="preserve">Ochrana před nebezpečným </w:t>
      </w:r>
      <w:r w:rsidR="000D0B5F" w:rsidRPr="006A010E">
        <w:rPr>
          <w:sz w:val="20"/>
          <w:szCs w:val="20"/>
        </w:rPr>
        <w:t>dotykem:</w:t>
      </w:r>
    </w:p>
    <w:p w14:paraId="49D85782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Základní ochrana je provedena izolací a kryty.</w:t>
      </w:r>
    </w:p>
    <w:p w14:paraId="0BA1FBD5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6D9F051E" w:rsidR="00C406AB" w:rsidRPr="008D4FE4" w:rsidRDefault="009F672A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6868C266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ochranný vodič</w:t>
      </w:r>
      <w:r w:rsidR="009F672A">
        <w:rPr>
          <w:lang w:val="cs-CZ"/>
        </w:rPr>
        <w:t>,</w:t>
      </w:r>
    </w:p>
    <w:p w14:paraId="7A643881" w14:textId="7849960D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přípojnici PE v</w:t>
      </w:r>
      <w:r w:rsidR="009F672A">
        <w:rPr>
          <w:lang w:val="cs-CZ"/>
        </w:rPr>
        <w:t> </w:t>
      </w:r>
      <w:r w:rsidRPr="008D4FE4">
        <w:rPr>
          <w:lang w:val="cs-CZ"/>
        </w:rPr>
        <w:t>rozváděči</w:t>
      </w:r>
      <w:r w:rsidR="009F672A">
        <w:rPr>
          <w:lang w:val="cs-CZ"/>
        </w:rPr>
        <w:t>,</w:t>
      </w:r>
    </w:p>
    <w:p w14:paraId="71D8B90D" w14:textId="40678FAB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9F672A">
        <w:rPr>
          <w:lang w:val="cs-CZ"/>
        </w:rPr>
        <w:t>,</w:t>
      </w:r>
    </w:p>
    <w:p w14:paraId="2240223C" w14:textId="5FFF68FD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kovové konstrukční části budovy</w:t>
      </w:r>
      <w:r w:rsidR="009F672A">
        <w:rPr>
          <w:lang w:val="cs-CZ"/>
        </w:rPr>
        <w:t>.</w:t>
      </w:r>
    </w:p>
    <w:p w14:paraId="116E0AAD" w14:textId="68E3A010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66452437" w14:textId="11742548" w:rsidR="004963AE" w:rsidRPr="00C406AB" w:rsidRDefault="00C406AB">
      <w:pPr>
        <w:rPr>
          <w:lang w:val="cs-CZ"/>
        </w:rPr>
      </w:pPr>
      <w:r w:rsidRPr="008D4FE4">
        <w:rPr>
          <w:lang w:val="cs-CZ"/>
        </w:rPr>
        <w:t>Pospojovat je nutno všechny neživé části elektrického zařízení, k tomuto se připojí všechny cizí vodivé části okolí, které lze při dotyku překlenout. Ochranné pospojování bude provedeno vodičem Cu 10 mm</w:t>
      </w:r>
      <w:r w:rsidRPr="007E618C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4F6E0E09" w14:textId="058B356A" w:rsidR="004963AE" w:rsidRPr="00C406AB" w:rsidRDefault="004963AE" w:rsidP="007E618C">
      <w:pPr>
        <w:pStyle w:val="Nadpis1"/>
        <w:rPr>
          <w:lang w:val="cs-CZ"/>
        </w:rPr>
      </w:pPr>
      <w:bookmarkStart w:id="4" w:name="_Toc8371144"/>
      <w:bookmarkStart w:id="5" w:name="_Toc68774227"/>
      <w:bookmarkStart w:id="6" w:name="_Toc139810579"/>
      <w:r w:rsidRPr="00C406AB">
        <w:rPr>
          <w:lang w:val="cs-CZ"/>
        </w:rPr>
        <w:t>Seznam použitých podkladů</w:t>
      </w:r>
      <w:bookmarkEnd w:id="4"/>
      <w:bookmarkEnd w:id="5"/>
      <w:bookmarkEnd w:id="6"/>
    </w:p>
    <w:p w14:paraId="17ABBDA0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70E2C422" w:rsidR="004963AE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Požadavky investora</w:t>
      </w:r>
    </w:p>
    <w:p w14:paraId="3D5B88D2" w14:textId="77777777" w:rsidR="007866AD" w:rsidRPr="007E618C" w:rsidRDefault="007866AD" w:rsidP="007866AD">
      <w:pPr>
        <w:pStyle w:val="Nadpis2"/>
        <w:numPr>
          <w:ilvl w:val="1"/>
          <w:numId w:val="10"/>
        </w:numPr>
        <w:rPr>
          <w:lang w:val="cs-CZ"/>
        </w:rPr>
      </w:pPr>
      <w:bookmarkStart w:id="7" w:name="_Toc115950965"/>
      <w:bookmarkStart w:id="8" w:name="_Toc118135375"/>
      <w:bookmarkStart w:id="9" w:name="_Toc123644245"/>
      <w:bookmarkStart w:id="10" w:name="_Toc139810580"/>
      <w:r w:rsidRPr="007E618C">
        <w:rPr>
          <w:lang w:val="cs-CZ"/>
        </w:rPr>
        <w:lastRenderedPageBreak/>
        <w:t>Seznam zkratek</w:t>
      </w:r>
      <w:bookmarkEnd w:id="7"/>
      <w:bookmarkEnd w:id="8"/>
      <w:bookmarkEnd w:id="9"/>
      <w:bookmarkEnd w:id="1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7866AD" w:rsidRPr="007E618C" w14:paraId="2A99A1A1" w14:textId="77777777" w:rsidTr="006D09CF">
        <w:tc>
          <w:tcPr>
            <w:tcW w:w="1778" w:type="dxa"/>
          </w:tcPr>
          <w:p w14:paraId="7B9CBE65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6A010E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47412E4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6A010E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7866AD" w:rsidRPr="007E618C" w14:paraId="6BA3B76C" w14:textId="77777777" w:rsidTr="006D09CF">
        <w:tc>
          <w:tcPr>
            <w:tcW w:w="1778" w:type="dxa"/>
          </w:tcPr>
          <w:p w14:paraId="62DA61AC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6EE1E88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Střídavý proud (alternate current)</w:t>
            </w:r>
          </w:p>
        </w:tc>
      </w:tr>
      <w:tr w:rsidR="007866AD" w:rsidRPr="007E618C" w14:paraId="04E775B0" w14:textId="77777777" w:rsidTr="006D09CF">
        <w:tc>
          <w:tcPr>
            <w:tcW w:w="1778" w:type="dxa"/>
          </w:tcPr>
          <w:p w14:paraId="02C0A5A5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339F64B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7866AD" w:rsidRPr="007E618C" w14:paraId="5A85187B" w14:textId="77777777" w:rsidTr="006D09CF">
        <w:tc>
          <w:tcPr>
            <w:tcW w:w="1778" w:type="dxa"/>
          </w:tcPr>
          <w:p w14:paraId="3E9A83B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48BB7505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automatický přepínač zdrojů</w:t>
            </w:r>
          </w:p>
        </w:tc>
      </w:tr>
      <w:tr w:rsidR="007866AD" w:rsidRPr="007E618C" w14:paraId="106CEB01" w14:textId="77777777" w:rsidTr="006D09CF">
        <w:tc>
          <w:tcPr>
            <w:tcW w:w="1778" w:type="dxa"/>
          </w:tcPr>
          <w:p w14:paraId="3F09147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5A6283F3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Automatický záskok rezervy</w:t>
            </w:r>
          </w:p>
        </w:tc>
      </w:tr>
      <w:tr w:rsidR="007866AD" w:rsidRPr="0099474C" w14:paraId="70695E2C" w14:textId="77777777" w:rsidTr="006D09CF">
        <w:tc>
          <w:tcPr>
            <w:tcW w:w="1778" w:type="dxa"/>
          </w:tcPr>
          <w:p w14:paraId="3D804427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7CC36E3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Vstup binárního signálu (binary input)</w:t>
            </w:r>
          </w:p>
        </w:tc>
      </w:tr>
      <w:tr w:rsidR="007866AD" w:rsidRPr="007E618C" w14:paraId="6444CECA" w14:textId="77777777" w:rsidTr="006D09CF">
        <w:tc>
          <w:tcPr>
            <w:tcW w:w="1778" w:type="dxa"/>
          </w:tcPr>
          <w:p w14:paraId="154E9E6C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0420400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Centrální bateriový systém</w:t>
            </w:r>
          </w:p>
        </w:tc>
      </w:tr>
      <w:tr w:rsidR="007866AD" w:rsidRPr="007E618C" w14:paraId="7CCF4E7A" w14:textId="77777777" w:rsidTr="006D09CF">
        <w:tc>
          <w:tcPr>
            <w:tcW w:w="1778" w:type="dxa"/>
          </w:tcPr>
          <w:p w14:paraId="3EBE0675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Cu</w:t>
            </w:r>
          </w:p>
        </w:tc>
        <w:tc>
          <w:tcPr>
            <w:tcW w:w="7142" w:type="dxa"/>
          </w:tcPr>
          <w:p w14:paraId="1B0A7FA3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Měď</w:t>
            </w:r>
          </w:p>
        </w:tc>
      </w:tr>
      <w:tr w:rsidR="007866AD" w:rsidRPr="007E618C" w14:paraId="24F1B300" w14:textId="77777777" w:rsidTr="006D09CF">
        <w:tc>
          <w:tcPr>
            <w:tcW w:w="1778" w:type="dxa"/>
          </w:tcPr>
          <w:p w14:paraId="38029C5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5734F04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Česká státní norma</w:t>
            </w:r>
          </w:p>
        </w:tc>
      </w:tr>
      <w:tr w:rsidR="007866AD" w:rsidRPr="007E618C" w14:paraId="42F33983" w14:textId="77777777" w:rsidTr="006D09CF">
        <w:tc>
          <w:tcPr>
            <w:tcW w:w="1778" w:type="dxa"/>
          </w:tcPr>
          <w:p w14:paraId="676CC21E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525FDECD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Stejnosměrný proud (direct current)</w:t>
            </w:r>
          </w:p>
        </w:tc>
      </w:tr>
      <w:tr w:rsidR="007866AD" w:rsidRPr="007E618C" w14:paraId="07A0D869" w14:textId="77777777" w:rsidTr="006D09CF">
        <w:tc>
          <w:tcPr>
            <w:tcW w:w="1778" w:type="dxa"/>
          </w:tcPr>
          <w:p w14:paraId="07F224AB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6F7571E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Dieselgenerátor</w:t>
            </w:r>
          </w:p>
        </w:tc>
      </w:tr>
      <w:tr w:rsidR="007866AD" w:rsidRPr="007E618C" w14:paraId="06308A89" w14:textId="77777777" w:rsidTr="006D09CF">
        <w:tc>
          <w:tcPr>
            <w:tcW w:w="1778" w:type="dxa"/>
          </w:tcPr>
          <w:p w14:paraId="409AEDE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12A60593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Elektromagnetická kompatibilita (Electromagnetic Compatibility)</w:t>
            </w:r>
          </w:p>
        </w:tc>
      </w:tr>
      <w:tr w:rsidR="007866AD" w:rsidRPr="007E618C" w14:paraId="7D7D1B57" w14:textId="77777777" w:rsidTr="006D09CF">
        <w:tc>
          <w:tcPr>
            <w:tcW w:w="1778" w:type="dxa"/>
          </w:tcPr>
          <w:p w14:paraId="0F3F4ABE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0A230B81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Evropská norma</w:t>
            </w:r>
          </w:p>
        </w:tc>
      </w:tr>
      <w:tr w:rsidR="007866AD" w:rsidRPr="007E618C" w14:paraId="08A9DE50" w14:textId="77777777" w:rsidTr="006D09CF">
        <w:tc>
          <w:tcPr>
            <w:tcW w:w="1778" w:type="dxa"/>
          </w:tcPr>
          <w:p w14:paraId="438EE3B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5BC3FC1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Elektrická požární signalizace</w:t>
            </w:r>
          </w:p>
        </w:tc>
      </w:tr>
      <w:tr w:rsidR="007866AD" w:rsidRPr="007E618C" w14:paraId="0C77B081" w14:textId="77777777" w:rsidTr="006D09CF">
        <w:tc>
          <w:tcPr>
            <w:tcW w:w="1778" w:type="dxa"/>
          </w:tcPr>
          <w:p w14:paraId="77C25722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7595BCC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izolační třída F/F</w:t>
            </w:r>
          </w:p>
        </w:tc>
      </w:tr>
      <w:tr w:rsidR="007866AD" w:rsidRPr="007E618C" w14:paraId="07B08C50" w14:textId="77777777" w:rsidTr="006D09CF">
        <w:tc>
          <w:tcPr>
            <w:tcW w:w="1778" w:type="dxa"/>
          </w:tcPr>
          <w:p w14:paraId="66BAFDBB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2EA4E9F8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Frekvenční měnič</w:t>
            </w:r>
          </w:p>
        </w:tc>
      </w:tr>
      <w:tr w:rsidR="007866AD" w:rsidRPr="007E618C" w14:paraId="05B892D1" w14:textId="77777777" w:rsidTr="006D09CF">
        <w:tc>
          <w:tcPr>
            <w:tcW w:w="1778" w:type="dxa"/>
            <w:vAlign w:val="center"/>
          </w:tcPr>
          <w:p w14:paraId="1B039BE7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7480A14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Název výrobce - General electric</w:t>
            </w:r>
          </w:p>
        </w:tc>
      </w:tr>
      <w:tr w:rsidR="007866AD" w:rsidRPr="007E618C" w14:paraId="6116D05D" w14:textId="77777777" w:rsidTr="006D09CF">
        <w:tc>
          <w:tcPr>
            <w:tcW w:w="1778" w:type="dxa"/>
          </w:tcPr>
          <w:p w14:paraId="14E5040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30D7C7C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7866AD" w:rsidRPr="007E618C" w14:paraId="0F052196" w14:textId="77777777" w:rsidTr="006D09CF">
        <w:tc>
          <w:tcPr>
            <w:tcW w:w="1778" w:type="dxa"/>
          </w:tcPr>
          <w:p w14:paraId="434461CB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316872B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Hlavní ochranná přípojnice</w:t>
            </w:r>
          </w:p>
        </w:tc>
      </w:tr>
      <w:tr w:rsidR="007866AD" w:rsidRPr="007E618C" w14:paraId="33BEEAEF" w14:textId="77777777" w:rsidTr="006D09CF">
        <w:tc>
          <w:tcPr>
            <w:tcW w:w="1778" w:type="dxa"/>
          </w:tcPr>
          <w:p w14:paraId="52E621D3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61AC8D8B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Evropská mezinárodní norma</w:t>
            </w:r>
          </w:p>
        </w:tc>
      </w:tr>
      <w:tr w:rsidR="007866AD" w:rsidRPr="007E618C" w14:paraId="4FD3FA03" w14:textId="77777777" w:rsidTr="006D09CF">
        <w:tc>
          <w:tcPr>
            <w:tcW w:w="1778" w:type="dxa"/>
          </w:tcPr>
          <w:p w14:paraId="3E4799B5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5BE0882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Vstup/výstup (input/output)</w:t>
            </w:r>
          </w:p>
        </w:tc>
      </w:tr>
      <w:tr w:rsidR="007866AD" w:rsidRPr="00E75D6F" w14:paraId="20FF870F" w14:textId="77777777" w:rsidTr="006D09CF">
        <w:tc>
          <w:tcPr>
            <w:tcW w:w="1778" w:type="dxa"/>
          </w:tcPr>
          <w:p w14:paraId="122B27A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1C9BD322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Systém kódového označení zařízení v elektrárnách (Kernkrftwerk Kennzeichen Systém)</w:t>
            </w:r>
          </w:p>
        </w:tc>
      </w:tr>
      <w:tr w:rsidR="007866AD" w:rsidRPr="0099474C" w14:paraId="1C18B07D" w14:textId="77777777" w:rsidTr="006D09CF">
        <w:tc>
          <w:tcPr>
            <w:tcW w:w="1778" w:type="dxa"/>
          </w:tcPr>
          <w:p w14:paraId="05ED1DC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749BE7CE" w14:textId="77777777" w:rsidR="007866AD" w:rsidRPr="006A010E" w:rsidRDefault="007866AD" w:rsidP="006D09CF">
            <w:pPr>
              <w:pStyle w:val="TCBNormalni"/>
              <w:rPr>
                <w:rFonts w:asciiTheme="minorHAnsi" w:hAnsiTheme="minorHAnsi" w:cs="Times New Roman"/>
              </w:rPr>
            </w:pPr>
            <w:r w:rsidRPr="006A010E">
              <w:rPr>
                <w:rFonts w:asciiTheme="minorHAnsi" w:hAnsiTheme="minorHAnsi"/>
              </w:rPr>
              <w:t>Světelná dioda (</w:t>
            </w:r>
            <w:r w:rsidRPr="006A010E">
              <w:rPr>
                <w:rStyle w:val="Zdraznn"/>
                <w:rFonts w:asciiTheme="minorHAnsi" w:hAnsiTheme="minorHAnsi"/>
                <w:i w:val="0"/>
                <w:iCs w:val="0"/>
              </w:rPr>
              <w:t>Light-Emitting Diode</w:t>
            </w:r>
            <w:r w:rsidRPr="006A010E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7866AD" w:rsidRPr="0099474C" w14:paraId="36A4FC96" w14:textId="77777777" w:rsidTr="006D09CF">
        <w:tc>
          <w:tcPr>
            <w:tcW w:w="1778" w:type="dxa"/>
          </w:tcPr>
          <w:p w14:paraId="7A377F8D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3E2543C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(lightning protection systém)</w:t>
            </w:r>
          </w:p>
        </w:tc>
      </w:tr>
      <w:tr w:rsidR="007866AD" w:rsidRPr="007E618C" w14:paraId="225A14D9" w14:textId="77777777" w:rsidTr="006D09CF">
        <w:tc>
          <w:tcPr>
            <w:tcW w:w="1778" w:type="dxa"/>
          </w:tcPr>
          <w:p w14:paraId="727AC62E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MaR</w:t>
            </w:r>
          </w:p>
        </w:tc>
        <w:tc>
          <w:tcPr>
            <w:tcW w:w="7142" w:type="dxa"/>
          </w:tcPr>
          <w:p w14:paraId="6B11BBA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Měření a regulace</w:t>
            </w:r>
          </w:p>
        </w:tc>
      </w:tr>
      <w:tr w:rsidR="007866AD" w:rsidRPr="007E618C" w14:paraId="62CB9371" w14:textId="77777777" w:rsidTr="006D09CF">
        <w:tc>
          <w:tcPr>
            <w:tcW w:w="1778" w:type="dxa"/>
          </w:tcPr>
          <w:p w14:paraId="74DE8E7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190B551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Nízké napětí</w:t>
            </w:r>
          </w:p>
        </w:tc>
      </w:tr>
      <w:tr w:rsidR="007866AD" w:rsidRPr="007E618C" w14:paraId="6FFC4D7F" w14:textId="77777777" w:rsidTr="006D09CF">
        <w:tc>
          <w:tcPr>
            <w:tcW w:w="1778" w:type="dxa"/>
          </w:tcPr>
          <w:p w14:paraId="36E43237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6B672B7D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Nouzové osvětlení</w:t>
            </w:r>
          </w:p>
        </w:tc>
      </w:tr>
      <w:tr w:rsidR="007866AD" w:rsidRPr="007E618C" w14:paraId="7724B50D" w14:textId="77777777" w:rsidTr="006D09CF">
        <w:tc>
          <w:tcPr>
            <w:tcW w:w="1778" w:type="dxa"/>
          </w:tcPr>
          <w:p w14:paraId="3D360157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5BDE385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Požárně bezpečnostní řešení</w:t>
            </w:r>
          </w:p>
        </w:tc>
      </w:tr>
      <w:tr w:rsidR="007866AD" w:rsidRPr="007E618C" w14:paraId="381CCDCA" w14:textId="77777777" w:rsidTr="006D09CF">
        <w:tc>
          <w:tcPr>
            <w:tcW w:w="1778" w:type="dxa"/>
          </w:tcPr>
          <w:p w14:paraId="5642A43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55A1B80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Programovatelný logický automat (Programmable Logic Controller)</w:t>
            </w:r>
          </w:p>
        </w:tc>
      </w:tr>
      <w:tr w:rsidR="007866AD" w:rsidRPr="00E75D6F" w14:paraId="5012886E" w14:textId="77777777" w:rsidTr="006D09CF">
        <w:tc>
          <w:tcPr>
            <w:tcW w:w="1778" w:type="dxa"/>
          </w:tcPr>
          <w:p w14:paraId="440F868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PoUVV</w:t>
            </w:r>
          </w:p>
        </w:tc>
        <w:tc>
          <w:tcPr>
            <w:tcW w:w="7142" w:type="dxa"/>
          </w:tcPr>
          <w:p w14:paraId="22A932E7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7866AD" w:rsidRPr="007E618C" w14:paraId="050E0FEF" w14:textId="77777777" w:rsidTr="006D09CF">
        <w:tc>
          <w:tcPr>
            <w:tcW w:w="1778" w:type="dxa"/>
          </w:tcPr>
          <w:p w14:paraId="7208CCDC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56A7F926" w14:textId="77777777" w:rsidR="007866AD" w:rsidRPr="006A010E" w:rsidRDefault="007866AD" w:rsidP="006D09CF">
            <w:pPr>
              <w:rPr>
                <w:rFonts w:cs="Times New Roman"/>
                <w:color w:val="1A0DAB"/>
                <w:szCs w:val="20"/>
                <w:shd w:val="clear" w:color="auto" w:fill="FFFFFF"/>
                <w:lang w:val="cs-CZ"/>
              </w:rPr>
            </w:pPr>
            <w:r w:rsidRPr="006A010E">
              <w:rPr>
                <w:rFonts w:cs="Times New Roman"/>
                <w:szCs w:val="20"/>
                <w:lang w:val="cs-CZ"/>
              </w:rPr>
              <w:t>Řídící systém</w:t>
            </w:r>
          </w:p>
        </w:tc>
      </w:tr>
      <w:tr w:rsidR="007866AD" w:rsidRPr="007E618C" w14:paraId="44C31030" w14:textId="77777777" w:rsidTr="006D09CF">
        <w:tc>
          <w:tcPr>
            <w:tcW w:w="1778" w:type="dxa"/>
          </w:tcPr>
          <w:p w14:paraId="0785F13C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3884411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6A010E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6A010E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hyperlink r:id="rId15" w:history="1">
              <w:r w:rsidRPr="006A010E">
                <w:rPr>
                  <w:rFonts w:asciiTheme="minorHAnsi" w:hAnsiTheme="minorHAnsi"/>
                </w:rPr>
                <w:t>Safety Integrity Level</w:t>
              </w:r>
            </w:hyperlink>
            <w:r w:rsidRPr="006A010E">
              <w:rPr>
                <w:rFonts w:asciiTheme="minorHAnsi" w:hAnsiTheme="minorHAnsi"/>
              </w:rPr>
              <w:t>)</w:t>
            </w:r>
          </w:p>
        </w:tc>
      </w:tr>
      <w:tr w:rsidR="007866AD" w:rsidRPr="007E618C" w14:paraId="70F947DE" w14:textId="77777777" w:rsidTr="006D09CF">
        <w:tc>
          <w:tcPr>
            <w:tcW w:w="1778" w:type="dxa"/>
          </w:tcPr>
          <w:p w14:paraId="0A50D7AF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5A6F0AAC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Systém kontroly a řízení</w:t>
            </w:r>
          </w:p>
        </w:tc>
      </w:tr>
      <w:tr w:rsidR="007866AD" w:rsidRPr="007E618C" w14:paraId="49548E3A" w14:textId="77777777" w:rsidTr="006D09CF">
        <w:tc>
          <w:tcPr>
            <w:tcW w:w="1778" w:type="dxa"/>
          </w:tcPr>
          <w:p w14:paraId="2646F242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0AC882F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Teplárna Mladá Boleslav</w:t>
            </w:r>
          </w:p>
        </w:tc>
      </w:tr>
      <w:tr w:rsidR="007866AD" w:rsidRPr="007E618C" w14:paraId="672C7DC7" w14:textId="77777777" w:rsidTr="006D09CF">
        <w:tc>
          <w:tcPr>
            <w:tcW w:w="1778" w:type="dxa"/>
          </w:tcPr>
          <w:p w14:paraId="4BE11AC4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15CCA6ED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Tuhé znečisťující látky</w:t>
            </w:r>
          </w:p>
        </w:tc>
      </w:tr>
      <w:tr w:rsidR="007866AD" w:rsidRPr="00E75D6F" w14:paraId="478F1A62" w14:textId="77777777" w:rsidTr="006D09CF">
        <w:tc>
          <w:tcPr>
            <w:tcW w:w="1778" w:type="dxa"/>
          </w:tcPr>
          <w:p w14:paraId="30E2378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7178EFA9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7866AD" w:rsidRPr="0099474C" w14:paraId="74A47389" w14:textId="77777777" w:rsidTr="006D09CF">
        <w:tc>
          <w:tcPr>
            <w:tcW w:w="1778" w:type="dxa"/>
          </w:tcPr>
          <w:p w14:paraId="57F40255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lastRenderedPageBreak/>
              <w:t>UPS</w:t>
            </w:r>
          </w:p>
        </w:tc>
        <w:tc>
          <w:tcPr>
            <w:tcW w:w="7142" w:type="dxa"/>
          </w:tcPr>
          <w:p w14:paraId="470A63D3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Zdroj nepřerušovaného napájení (Uninterruptible Power Supply/Source)</w:t>
            </w:r>
          </w:p>
        </w:tc>
      </w:tr>
      <w:tr w:rsidR="007866AD" w:rsidRPr="007E618C" w14:paraId="1370C403" w14:textId="77777777" w:rsidTr="006D09CF">
        <w:tc>
          <w:tcPr>
            <w:tcW w:w="1778" w:type="dxa"/>
          </w:tcPr>
          <w:p w14:paraId="63F13F7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391C72E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Vysokofrekvenční</w:t>
            </w:r>
          </w:p>
        </w:tc>
      </w:tr>
      <w:tr w:rsidR="007866AD" w:rsidRPr="007E618C" w14:paraId="754ED3E3" w14:textId="77777777" w:rsidTr="006D09CF">
        <w:tc>
          <w:tcPr>
            <w:tcW w:w="1778" w:type="dxa"/>
          </w:tcPr>
          <w:p w14:paraId="681C747D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26ADD19A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Vysoké napětí</w:t>
            </w:r>
          </w:p>
        </w:tc>
      </w:tr>
      <w:tr w:rsidR="007866AD" w:rsidRPr="007E618C" w14:paraId="4BE876B0" w14:textId="77777777" w:rsidTr="006D09CF">
        <w:tc>
          <w:tcPr>
            <w:tcW w:w="1778" w:type="dxa"/>
          </w:tcPr>
          <w:p w14:paraId="6C23AE96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2FEDABE7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Venkovní osvětlení</w:t>
            </w:r>
          </w:p>
        </w:tc>
      </w:tr>
      <w:tr w:rsidR="007866AD" w:rsidRPr="007E618C" w14:paraId="5DCFA69B" w14:textId="77777777" w:rsidTr="006D09CF">
        <w:tc>
          <w:tcPr>
            <w:tcW w:w="1778" w:type="dxa"/>
          </w:tcPr>
          <w:p w14:paraId="301E1980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0DC51BFE" w14:textId="77777777" w:rsidR="007866AD" w:rsidRPr="006A010E" w:rsidRDefault="007866AD" w:rsidP="006D09CF">
            <w:pPr>
              <w:pStyle w:val="TCBNormalni"/>
              <w:rPr>
                <w:rFonts w:asciiTheme="minorHAnsi" w:hAnsiTheme="minorHAnsi"/>
              </w:rPr>
            </w:pPr>
            <w:r w:rsidRPr="006A010E">
              <w:rPr>
                <w:rFonts w:asciiTheme="minorHAnsi" w:hAnsiTheme="minorHAnsi"/>
              </w:rPr>
              <w:t>Vzduchotechnika</w:t>
            </w:r>
          </w:p>
        </w:tc>
      </w:tr>
    </w:tbl>
    <w:p w14:paraId="038C19F1" w14:textId="77777777" w:rsidR="00563382" w:rsidRPr="00F90FA8" w:rsidRDefault="00563382" w:rsidP="006A010E">
      <w:pPr>
        <w:pStyle w:val="Seznamsodrkami2"/>
        <w:numPr>
          <w:ilvl w:val="0"/>
          <w:numId w:val="0"/>
        </w:numPr>
        <w:rPr>
          <w:lang w:val="cs-CZ"/>
        </w:rPr>
      </w:pPr>
    </w:p>
    <w:p w14:paraId="1C2EA213" w14:textId="0672D4AB" w:rsidR="004963AE" w:rsidRPr="00CA44CA" w:rsidRDefault="004963AE" w:rsidP="007E618C">
      <w:pPr>
        <w:pStyle w:val="Nadpis1"/>
        <w:rPr>
          <w:lang w:val="cs-CZ"/>
        </w:rPr>
      </w:pPr>
      <w:bookmarkStart w:id="11" w:name="_Toc8371151"/>
      <w:bookmarkStart w:id="12" w:name="_Toc68774234"/>
      <w:bookmarkStart w:id="13" w:name="_Toc139810581"/>
      <w:r w:rsidRPr="003B53AA">
        <w:rPr>
          <w:lang w:val="cs-CZ"/>
        </w:rPr>
        <w:t xml:space="preserve">Účel, </w:t>
      </w:r>
      <w:r w:rsidRPr="00CA44CA">
        <w:rPr>
          <w:lang w:val="cs-CZ"/>
        </w:rPr>
        <w:t>popis a základní parametry</w:t>
      </w:r>
      <w:bookmarkEnd w:id="11"/>
      <w:bookmarkEnd w:id="12"/>
      <w:bookmarkEnd w:id="13"/>
      <w:r w:rsidRPr="00CA44CA">
        <w:rPr>
          <w:lang w:val="cs-CZ"/>
        </w:rPr>
        <w:t xml:space="preserve"> </w:t>
      </w:r>
    </w:p>
    <w:p w14:paraId="73651EEA" w14:textId="77777777" w:rsidR="00DB47AB" w:rsidRPr="00CA44CA" w:rsidRDefault="00DB47AB" w:rsidP="007E618C">
      <w:pPr>
        <w:pStyle w:val="Nadpis2"/>
        <w:numPr>
          <w:ilvl w:val="1"/>
          <w:numId w:val="10"/>
        </w:numPr>
        <w:rPr>
          <w:lang w:val="cs-CZ"/>
        </w:rPr>
      </w:pPr>
      <w:bookmarkStart w:id="14" w:name="_Toc7778368"/>
      <w:bookmarkStart w:id="15" w:name="_Toc113356500"/>
      <w:bookmarkStart w:id="16" w:name="_Toc139810582"/>
      <w:r w:rsidRPr="00CA44CA">
        <w:rPr>
          <w:lang w:val="cs-CZ"/>
        </w:rPr>
        <w:t>Příkony nových spotřebičů</w:t>
      </w:r>
      <w:bookmarkEnd w:id="14"/>
      <w:bookmarkEnd w:id="15"/>
      <w:bookmarkEnd w:id="16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66"/>
      </w:tblGrid>
      <w:tr w:rsidR="00DB47AB" w:rsidRPr="007E618C" w14:paraId="21C0B904" w14:textId="77777777" w:rsidTr="004C1722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F4BE" w14:textId="77777777" w:rsidR="00DB47AB" w:rsidRPr="007E618C" w:rsidRDefault="00DB47AB" w:rsidP="007E618C">
            <w:pPr>
              <w:ind w:firstLine="296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E618C">
              <w:rPr>
                <w:rFonts w:asciiTheme="majorHAnsi" w:hAnsiTheme="majorHAnsi"/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CC8B5" w14:textId="77777777" w:rsidR="00DB47AB" w:rsidRPr="007E618C" w:rsidRDefault="00DB47AB" w:rsidP="007E618C">
            <w:pPr>
              <w:ind w:firstLine="218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E618C">
              <w:rPr>
                <w:rFonts w:asciiTheme="majorHAnsi" w:hAnsiTheme="majorHAnsi"/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9D9F" w14:textId="77777777" w:rsidR="00DB47AB" w:rsidRPr="007E618C" w:rsidRDefault="00DB47AB" w:rsidP="007E618C">
            <w:pPr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E618C">
              <w:rPr>
                <w:rFonts w:asciiTheme="majorHAnsi" w:hAnsiTheme="majorHAnsi"/>
                <w:b/>
                <w:bCs/>
                <w:color w:val="000000"/>
                <w:lang w:val="cs-CZ"/>
              </w:rPr>
              <w:t>Příkon</w:t>
            </w:r>
            <w:r w:rsidRPr="007E618C">
              <w:rPr>
                <w:rFonts w:asciiTheme="majorHAnsi" w:hAnsiTheme="majorHAnsi"/>
                <w:b/>
                <w:bCs/>
                <w:color w:val="000000"/>
                <w:lang w:val="cs-CZ"/>
              </w:rPr>
              <w:br/>
              <w:t>[kVA]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7BCBF" w14:textId="77777777" w:rsidR="00DB47AB" w:rsidRPr="007E618C" w:rsidRDefault="00DB47AB" w:rsidP="007E618C">
            <w:pPr>
              <w:ind w:firstLine="209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E618C">
              <w:rPr>
                <w:rFonts w:asciiTheme="majorHAnsi" w:hAnsiTheme="majorHAnsi"/>
                <w:b/>
                <w:bCs/>
                <w:color w:val="000000"/>
                <w:lang w:val="cs-CZ"/>
              </w:rPr>
              <w:t>popis</w:t>
            </w:r>
          </w:p>
        </w:tc>
      </w:tr>
      <w:tr w:rsidR="00DB47AB" w:rsidRPr="007E618C" w14:paraId="38855DBB" w14:textId="77777777" w:rsidTr="00563382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88D2" w14:textId="15CA6D82" w:rsidR="00DB47AB" w:rsidRPr="007E618C" w:rsidRDefault="00563382" w:rsidP="007E618C">
            <w:pPr>
              <w:ind w:left="154"/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/>
                <w:color w:val="000000"/>
                <w:lang w:val="cs-CZ"/>
              </w:rPr>
              <w:t xml:space="preserve">Rozvaděč </w:t>
            </w:r>
            <w:r w:rsidR="00CA44CA" w:rsidRPr="007E618C">
              <w:rPr>
                <w:rFonts w:asciiTheme="majorHAnsi" w:hAnsiTheme="majorHAnsi"/>
                <w:color w:val="000000"/>
                <w:lang w:val="cs-CZ"/>
              </w:rPr>
              <w:t>RS_SO105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CD3C" w14:textId="77777777" w:rsidR="00DB47AB" w:rsidRPr="007E618C" w:rsidRDefault="00DB47AB" w:rsidP="007E618C">
            <w:pPr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3PEN~ 50Hz 400V/TN-C-S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54D5" w14:textId="4FEF1F4F" w:rsidR="00DB47AB" w:rsidRPr="007E618C" w:rsidRDefault="00DB47AB" w:rsidP="007E618C">
            <w:pPr>
              <w:ind w:firstLine="69"/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 xml:space="preserve">Cca </w:t>
            </w:r>
            <w:r w:rsidR="00563382" w:rsidRPr="007E618C">
              <w:rPr>
                <w:rFonts w:asciiTheme="majorHAnsi" w:hAnsiTheme="majorHAnsi" w:cstheme="majorBidi"/>
                <w:color w:val="000000"/>
                <w:lang w:val="cs-CZ"/>
              </w:rPr>
              <w:t>5</w:t>
            </w:r>
            <w:r w:rsidR="006E5FE2" w:rsidRPr="007E618C">
              <w:rPr>
                <w:rFonts w:asciiTheme="majorHAnsi" w:hAnsiTheme="majorHAnsi" w:cstheme="majorBidi"/>
                <w:color w:val="000000"/>
                <w:lang w:val="cs-CZ"/>
              </w:rPr>
              <w:t>0</w:t>
            </w: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47A5" w14:textId="160807B1" w:rsidR="00DB47AB" w:rsidRPr="007E618C" w:rsidRDefault="00DB47AB" w:rsidP="007E618C">
            <w:pPr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Přívod z</w:t>
            </w:r>
            <w:r w:rsidR="00CA44CA" w:rsidRPr="007E618C">
              <w:rPr>
                <w:rFonts w:asciiTheme="majorHAnsi" w:hAnsiTheme="majorHAnsi" w:cstheme="majorBidi"/>
                <w:color w:val="000000"/>
                <w:lang w:val="cs-CZ"/>
              </w:rPr>
              <w:t> R</w:t>
            </w:r>
            <w:r w:rsidR="00460654" w:rsidRPr="007E618C">
              <w:rPr>
                <w:rFonts w:asciiTheme="majorHAnsi" w:hAnsiTheme="majorHAnsi" w:cstheme="majorBidi"/>
                <w:color w:val="000000"/>
                <w:lang w:val="cs-CZ"/>
              </w:rPr>
              <w:t>S</w:t>
            </w:r>
            <w:r w:rsidR="00CA44CA" w:rsidRPr="007E618C">
              <w:rPr>
                <w:rFonts w:asciiTheme="majorHAnsi" w:hAnsiTheme="majorHAnsi" w:cstheme="majorBidi"/>
                <w:color w:val="000000"/>
                <w:lang w:val="cs-CZ"/>
              </w:rPr>
              <w:t>_SO10</w:t>
            </w:r>
            <w:r w:rsidR="00460654" w:rsidRPr="007E618C">
              <w:rPr>
                <w:rFonts w:asciiTheme="majorHAnsi" w:hAnsiTheme="majorHAnsi" w:cstheme="majorBidi"/>
                <w:color w:val="000000"/>
                <w:lang w:val="cs-CZ"/>
              </w:rPr>
              <w:t>2</w:t>
            </w:r>
          </w:p>
        </w:tc>
      </w:tr>
      <w:tr w:rsidR="00563382" w:rsidRPr="007E618C" w14:paraId="12324E38" w14:textId="77777777" w:rsidTr="00563382">
        <w:trPr>
          <w:trHeight w:val="30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0CF4F" w14:textId="6859B9CF" w:rsidR="00563382" w:rsidRPr="007E618C" w:rsidRDefault="00563382" w:rsidP="007E618C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7E618C">
              <w:rPr>
                <w:rFonts w:asciiTheme="majorHAnsi" w:hAnsiTheme="majorHAnsi"/>
                <w:color w:val="000000"/>
                <w:lang w:val="cs-CZ"/>
              </w:rPr>
              <w:t>Rozvaděč RM (není součástí díla)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C651" w14:textId="27539AA2" w:rsidR="00563382" w:rsidRPr="007E618C" w:rsidRDefault="00563382" w:rsidP="007E618C">
            <w:pPr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3PEN~ 50Hz 400V/TN-C-S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DE93E" w14:textId="6ED42FC1" w:rsidR="00563382" w:rsidRPr="007E618C" w:rsidRDefault="00563382" w:rsidP="007E618C">
            <w:pPr>
              <w:ind w:firstLine="69"/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 xml:space="preserve">Cca </w:t>
            </w:r>
            <w:r w:rsidR="00CA44CA" w:rsidRPr="007E618C">
              <w:rPr>
                <w:rFonts w:asciiTheme="majorHAnsi" w:hAnsiTheme="majorHAnsi" w:cstheme="majorBidi"/>
                <w:color w:val="000000"/>
                <w:lang w:val="cs-CZ"/>
              </w:rPr>
              <w:t>20</w:t>
            </w: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kW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4DE" w14:textId="6E61A481" w:rsidR="00563382" w:rsidRPr="007E618C" w:rsidRDefault="00563382" w:rsidP="007E618C">
            <w:pPr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Přívod z</w:t>
            </w:r>
            <w:r w:rsidR="00460654" w:rsidRPr="007E618C">
              <w:rPr>
                <w:rFonts w:asciiTheme="majorHAnsi" w:hAnsiTheme="majorHAnsi" w:cstheme="majorBidi"/>
                <w:color w:val="000000"/>
                <w:lang w:val="cs-CZ"/>
              </w:rPr>
              <w:t> RM_</w:t>
            </w:r>
            <w:r w:rsidRPr="007E618C">
              <w:rPr>
                <w:rFonts w:asciiTheme="majorHAnsi" w:hAnsiTheme="majorHAnsi" w:cstheme="majorBidi"/>
                <w:color w:val="000000"/>
                <w:lang w:val="cs-CZ"/>
              </w:rPr>
              <w:t>SO 102</w:t>
            </w:r>
          </w:p>
        </w:tc>
      </w:tr>
    </w:tbl>
    <w:p w14:paraId="2DF841DF" w14:textId="77777777" w:rsidR="001735F7" w:rsidRDefault="001735F7" w:rsidP="007E618C">
      <w:pPr>
        <w:rPr>
          <w:u w:val="single"/>
          <w:lang w:val="pl-PL"/>
        </w:rPr>
      </w:pPr>
      <w:bookmarkStart w:id="17" w:name="_Toc99371231"/>
      <w:bookmarkStart w:id="18" w:name="_Toc113356501"/>
    </w:p>
    <w:p w14:paraId="2B9E6CB5" w14:textId="12179693" w:rsidR="002F3100" w:rsidRPr="00CA44CA" w:rsidRDefault="001735F7" w:rsidP="007E618C">
      <w:pPr>
        <w:rPr>
          <w:u w:val="single"/>
          <w:lang w:val="pl-PL"/>
        </w:rPr>
      </w:pPr>
      <w:r>
        <w:rPr>
          <w:u w:val="single"/>
          <w:lang w:val="pl-PL"/>
        </w:rPr>
        <w:t>Energetická bilance</w:t>
      </w:r>
    </w:p>
    <w:p w14:paraId="5858FB2E" w14:textId="1EB91276" w:rsidR="002F3100" w:rsidRPr="00CA44CA" w:rsidRDefault="002F3100" w:rsidP="007E618C">
      <w:pPr>
        <w:rPr>
          <w:lang w:val="pl-PL"/>
        </w:rPr>
      </w:pPr>
      <w:r w:rsidRPr="00CA44CA">
        <w:rPr>
          <w:u w:val="single"/>
          <w:lang w:val="pl-PL"/>
        </w:rPr>
        <w:t>Pro SO</w:t>
      </w:r>
      <w:r w:rsidR="00CA44CA" w:rsidRPr="00CA44CA">
        <w:rPr>
          <w:u w:val="single"/>
          <w:lang w:val="pl-PL"/>
        </w:rPr>
        <w:t>105</w:t>
      </w:r>
      <w:r w:rsidRPr="00CA44CA">
        <w:rPr>
          <w:lang w:val="pl-PL"/>
        </w:rPr>
        <w:t>:  Pi = 5</w:t>
      </w:r>
      <w:r w:rsidR="006E5FE2">
        <w:rPr>
          <w:lang w:val="pl-PL"/>
        </w:rPr>
        <w:t>0</w:t>
      </w:r>
      <w:r w:rsidRPr="00CA44CA">
        <w:rPr>
          <w:lang w:val="pl-PL"/>
        </w:rPr>
        <w:t xml:space="preserve"> kW, Pp = 35 kW</w:t>
      </w:r>
    </w:p>
    <w:p w14:paraId="68A8EE86" w14:textId="3D05F1BD" w:rsidR="002F3100" w:rsidRPr="00CA44CA" w:rsidRDefault="002F3100" w:rsidP="007E618C">
      <w:pPr>
        <w:rPr>
          <w:rFonts w:cs="Arial"/>
          <w:lang w:val="pl-PL"/>
        </w:rPr>
      </w:pPr>
      <w:r w:rsidRPr="00CA44CA">
        <w:rPr>
          <w:rFonts w:cs="Arial"/>
          <w:lang w:val="pl-PL"/>
        </w:rPr>
        <w:t>Výpočtový proud NN = 5</w:t>
      </w:r>
      <w:r w:rsidR="006E5FE2">
        <w:rPr>
          <w:rFonts w:cs="Arial"/>
          <w:lang w:val="pl-PL"/>
        </w:rPr>
        <w:t>0</w:t>
      </w:r>
      <w:r w:rsidRPr="00CA44CA">
        <w:rPr>
          <w:rFonts w:cs="Arial"/>
          <w:lang w:val="pl-PL"/>
        </w:rPr>
        <w:t xml:space="preserve"> A</w:t>
      </w:r>
    </w:p>
    <w:p w14:paraId="3C74048A" w14:textId="303E33FE" w:rsidR="00CA44CA" w:rsidRPr="00732321" w:rsidRDefault="002F3100" w:rsidP="007E618C">
      <w:pPr>
        <w:rPr>
          <w:rFonts w:cs="Arial"/>
          <w:lang w:val="pl-PL"/>
        </w:rPr>
      </w:pPr>
      <w:r w:rsidRPr="00CA44CA">
        <w:rPr>
          <w:rFonts w:cs="Arial"/>
          <w:lang w:val="pl-PL"/>
        </w:rPr>
        <w:t xml:space="preserve">Celková roční spotřeba </w:t>
      </w:r>
      <w:r w:rsidR="00732321">
        <w:rPr>
          <w:rFonts w:cs="Arial"/>
          <w:lang w:val="pl-PL"/>
        </w:rPr>
        <w:t>=</w:t>
      </w:r>
      <w:r w:rsidRPr="00CA44CA">
        <w:rPr>
          <w:rFonts w:cs="Arial"/>
          <w:lang w:val="pl-PL"/>
        </w:rPr>
        <w:t xml:space="preserve"> 10</w:t>
      </w:r>
      <w:r w:rsidR="006E5FE2">
        <w:rPr>
          <w:rFonts w:cs="Arial"/>
          <w:lang w:val="pl-PL"/>
        </w:rPr>
        <w:t>0</w:t>
      </w:r>
      <w:r w:rsidRPr="00CA44CA">
        <w:rPr>
          <w:rFonts w:cs="Arial"/>
          <w:lang w:val="pl-PL"/>
        </w:rPr>
        <w:t xml:space="preserve"> M</w:t>
      </w:r>
      <w:r w:rsidR="00732321">
        <w:rPr>
          <w:rFonts w:cs="Arial"/>
          <w:lang w:val="pl-PL"/>
        </w:rPr>
        <w:t>W</w:t>
      </w:r>
      <w:r w:rsidRPr="00CA44CA">
        <w:rPr>
          <w:rFonts w:cs="Arial"/>
          <w:lang w:val="pl-PL"/>
        </w:rPr>
        <w:t>h.</w:t>
      </w:r>
    </w:p>
    <w:p w14:paraId="73F3578E" w14:textId="504862E1" w:rsidR="00DB47AB" w:rsidRPr="003B53AA" w:rsidRDefault="00DB47AB" w:rsidP="007E618C">
      <w:pPr>
        <w:pStyle w:val="Nadpis2"/>
        <w:numPr>
          <w:ilvl w:val="1"/>
          <w:numId w:val="10"/>
        </w:numPr>
        <w:rPr>
          <w:lang w:val="cs-CZ"/>
        </w:rPr>
      </w:pPr>
      <w:bookmarkStart w:id="19" w:name="_Toc139810583"/>
      <w:r w:rsidRPr="003B53AA">
        <w:rPr>
          <w:lang w:val="cs-CZ"/>
        </w:rPr>
        <w:t>Elektroinstalace silnoproud</w:t>
      </w:r>
      <w:bookmarkEnd w:id="17"/>
      <w:bookmarkEnd w:id="18"/>
      <w:bookmarkEnd w:id="19"/>
    </w:p>
    <w:p w14:paraId="5972E20A" w14:textId="77777777" w:rsidR="00DB47AB" w:rsidRPr="006A010E" w:rsidRDefault="00DB47AB">
      <w:pPr>
        <w:pStyle w:val="Podnadpis"/>
        <w:rPr>
          <w:sz w:val="20"/>
          <w:szCs w:val="20"/>
        </w:rPr>
      </w:pPr>
      <w:bookmarkStart w:id="20" w:name="_Hlk101950318"/>
      <w:r w:rsidRPr="006A010E">
        <w:rPr>
          <w:sz w:val="20"/>
          <w:szCs w:val="20"/>
        </w:rPr>
        <w:t>Všeobecně</w:t>
      </w:r>
    </w:p>
    <w:bookmarkEnd w:id="20"/>
    <w:p w14:paraId="2756726D" w14:textId="6E007F99" w:rsidR="00DB47AB" w:rsidRPr="002460C6" w:rsidRDefault="00DB47AB" w:rsidP="00732321">
      <w:pPr>
        <w:rPr>
          <w:lang w:val="cs-CZ"/>
        </w:rPr>
      </w:pPr>
      <w:r w:rsidRPr="002460C6">
        <w:rPr>
          <w:lang w:val="cs-CZ"/>
        </w:rPr>
        <w:t>Projekt řeší osvětlení nových prostor v objektu SO 10</w:t>
      </w:r>
      <w:r w:rsidR="00563382">
        <w:rPr>
          <w:lang w:val="cs-CZ"/>
        </w:rPr>
        <w:t>5</w:t>
      </w:r>
      <w:r w:rsidRPr="002460C6">
        <w:rPr>
          <w:lang w:val="cs-CZ"/>
        </w:rPr>
        <w:t xml:space="preserve"> a dále řeší zásuvkové skříně v těchto prostorech.</w:t>
      </w:r>
    </w:p>
    <w:p w14:paraId="3A707C71" w14:textId="77777777" w:rsidR="00DB47AB" w:rsidRPr="002460C6" w:rsidRDefault="00DB47AB" w:rsidP="00732321">
      <w:pPr>
        <w:rPr>
          <w:lang w:val="cs-CZ"/>
        </w:rPr>
      </w:pPr>
      <w:r w:rsidRPr="7C1A8EB4">
        <w:rPr>
          <w:lang w:val="cs-CZ"/>
        </w:rPr>
        <w:t>Dále projekt řeší</w:t>
      </w:r>
      <w:r w:rsidRPr="7C1A8EB4">
        <w:rPr>
          <w:b/>
          <w:bCs/>
          <w:lang w:val="cs-CZ"/>
        </w:rPr>
        <w:t xml:space="preserve"> </w:t>
      </w:r>
      <w:r w:rsidRPr="7C1A8EB4">
        <w:rPr>
          <w:lang w:val="cs-CZ"/>
        </w:rPr>
        <w:t>nový hromosvod a nové uzemnění.</w:t>
      </w:r>
    </w:p>
    <w:p w14:paraId="0862C16A" w14:textId="77777777" w:rsidR="00DB47AB" w:rsidRPr="002460C6" w:rsidRDefault="00DB47AB" w:rsidP="00732321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4FA2A220" w14:textId="77777777" w:rsidR="00DB47AB" w:rsidRPr="002460C6" w:rsidRDefault="00DB47AB" w:rsidP="00732321">
      <w:pPr>
        <w:rPr>
          <w:lang w:val="cs-CZ"/>
        </w:rPr>
      </w:pPr>
      <w:r w:rsidRPr="002460C6">
        <w:rPr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2D327C52" w14:textId="77777777" w:rsidR="00DB47AB" w:rsidRPr="002460C6" w:rsidRDefault="00DB47AB" w:rsidP="00732321">
      <w:pPr>
        <w:rPr>
          <w:lang w:val="cs-CZ"/>
        </w:rPr>
      </w:pPr>
      <w:r w:rsidRPr="002460C6">
        <w:rPr>
          <w:lang w:val="cs-CZ"/>
        </w:rPr>
        <w:t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300mA.</w:t>
      </w:r>
    </w:p>
    <w:p w14:paraId="04D80F57" w14:textId="15CAD753" w:rsidR="00DB47AB" w:rsidRPr="002460C6" w:rsidRDefault="00DB47AB" w:rsidP="00732321">
      <w:pPr>
        <w:rPr>
          <w:lang w:val="cs-CZ"/>
        </w:rPr>
      </w:pPr>
      <w:r w:rsidRPr="002460C6">
        <w:rPr>
          <w:lang w:val="cs-CZ"/>
        </w:rPr>
        <w:lastRenderedPageBreak/>
        <w:t>Vně objektu budou kabely uloženy ve výkopu. Je nutno dodržet minimální vzdálenosti pro křížení a</w:t>
      </w:r>
      <w:r w:rsidR="00CB3F4A">
        <w:rPr>
          <w:lang w:val="cs-CZ"/>
        </w:rPr>
        <w:t> </w:t>
      </w:r>
      <w:r w:rsidRPr="002460C6">
        <w:rPr>
          <w:lang w:val="cs-CZ"/>
        </w:rPr>
        <w:t>souběh s ostatními inženýrskými sítěmi.</w:t>
      </w:r>
    </w:p>
    <w:p w14:paraId="6FD11CE6" w14:textId="77777777" w:rsidR="00DB47AB" w:rsidRPr="001B70B9" w:rsidRDefault="00DB47AB">
      <w:pPr>
        <w:pStyle w:val="Podnadpis"/>
        <w:rPr>
          <w:sz w:val="18"/>
          <w:szCs w:val="18"/>
        </w:rPr>
      </w:pPr>
      <w:r w:rsidRPr="006A010E">
        <w:rPr>
          <w:sz w:val="20"/>
          <w:szCs w:val="20"/>
        </w:rPr>
        <w:t>Osvětlení</w:t>
      </w:r>
    </w:p>
    <w:p w14:paraId="444E8869" w14:textId="16087B44" w:rsidR="00DB47AB" w:rsidRPr="005204F3" w:rsidRDefault="00DB47AB" w:rsidP="00732321">
      <w:pPr>
        <w:rPr>
          <w:lang w:val="cs-CZ"/>
        </w:rPr>
      </w:pPr>
      <w:r w:rsidRPr="002460C6">
        <w:rPr>
          <w:lang w:val="cs-CZ"/>
        </w:rPr>
        <w:t>Rozvody budou provedeny kabely CYKY o průřezu vodičů 1,5</w:t>
      </w:r>
      <w:r w:rsidR="00CB3F4A">
        <w:rPr>
          <w:lang w:val="cs-CZ"/>
        </w:rPr>
        <w:t xml:space="preserve"> </w:t>
      </w:r>
      <w:r w:rsidRPr="002460C6">
        <w:rPr>
          <w:lang w:val="cs-CZ"/>
        </w:rPr>
        <w:t>mm</w:t>
      </w:r>
      <w:r w:rsidRPr="00732321">
        <w:rPr>
          <w:vertAlign w:val="superscript"/>
          <w:lang w:val="cs-CZ"/>
        </w:rPr>
        <w:t>2</w:t>
      </w:r>
      <w:r w:rsidRPr="002460C6">
        <w:rPr>
          <w:lang w:val="cs-CZ"/>
        </w:rPr>
        <w:t xml:space="preserve">. Svítidla jsou navržena průmyslová LED, </w:t>
      </w:r>
      <w:r w:rsidRPr="00984772">
        <w:rPr>
          <w:lang w:val="cs-CZ"/>
        </w:rPr>
        <w:t>IP6</w:t>
      </w:r>
      <w:r w:rsidR="00984772">
        <w:rPr>
          <w:lang w:val="cs-CZ"/>
        </w:rPr>
        <w:t>6</w:t>
      </w:r>
      <w:r w:rsidRPr="002460C6">
        <w:rPr>
          <w:lang w:val="cs-CZ"/>
        </w:rPr>
        <w:t xml:space="preserve">. Počet a umístění svítidel v jednotlivých prostorech bude řešeno tak, aby osvětlenost a ostatní světelně-technické parametry vyhovovaly platným normám. Ovládání osvětlení je řešeno lokálními spínači. Obvody nových svítidel budou připojeny z nového rozváděče </w:t>
      </w:r>
      <w:r w:rsidR="00DA2B73">
        <w:rPr>
          <w:lang w:val="cs-CZ"/>
        </w:rPr>
        <w:t>RS_SO105</w:t>
      </w:r>
      <w:r w:rsidRPr="002460C6">
        <w:rPr>
          <w:lang w:val="cs-CZ"/>
        </w:rPr>
        <w:t xml:space="preserve">. </w:t>
      </w:r>
    </w:p>
    <w:p w14:paraId="13D3EA81" w14:textId="0EAB19D6" w:rsidR="00DB47AB" w:rsidRPr="004F2451" w:rsidRDefault="00DB47AB" w:rsidP="00732321">
      <w:pPr>
        <w:rPr>
          <w:lang w:val="cs-CZ"/>
        </w:rPr>
      </w:pPr>
      <w:r w:rsidRPr="004F2451">
        <w:rPr>
          <w:lang w:val="cs-CZ"/>
        </w:rPr>
        <w:t>Hladin</w:t>
      </w:r>
      <w:r w:rsidR="00781E8C">
        <w:rPr>
          <w:lang w:val="cs-CZ"/>
        </w:rPr>
        <w:t>a</w:t>
      </w:r>
      <w:r w:rsidRPr="004F2451">
        <w:rPr>
          <w:lang w:val="cs-CZ"/>
        </w:rPr>
        <w:t xml:space="preserve"> osvětlení</w:t>
      </w:r>
      <w:r>
        <w:rPr>
          <w:lang w:val="cs-CZ"/>
        </w:rPr>
        <w:t xml:space="preserve"> v</w:t>
      </w:r>
      <w:r w:rsidR="004C0B2F">
        <w:rPr>
          <w:lang w:val="cs-CZ"/>
        </w:rPr>
        <w:t>e strojově SHZ</w:t>
      </w:r>
      <w:r>
        <w:rPr>
          <w:lang w:val="cs-CZ"/>
        </w:rPr>
        <w:t xml:space="preserve"> je 200lx.</w:t>
      </w:r>
    </w:p>
    <w:p w14:paraId="43D81FD8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Nouzové osvětlení</w:t>
      </w:r>
    </w:p>
    <w:p w14:paraId="554A7829" w14:textId="3A0E5C41" w:rsidR="00DB47AB" w:rsidRPr="00984772" w:rsidRDefault="00DB47AB" w:rsidP="008A3092">
      <w:pPr>
        <w:rPr>
          <w:lang w:val="cs-CZ"/>
        </w:rPr>
      </w:pPr>
      <w:r w:rsidRPr="021E61B4">
        <w:rPr>
          <w:lang w:val="cs-CZ"/>
        </w:rPr>
        <w:t xml:space="preserve">Rozvody budou provedeny z nového </w:t>
      </w:r>
      <w:r w:rsidR="00564733">
        <w:rPr>
          <w:lang w:val="cs-CZ"/>
        </w:rPr>
        <w:t>pole CBS v SO 102</w:t>
      </w:r>
      <w:r w:rsidRPr="021E61B4">
        <w:rPr>
          <w:lang w:val="cs-CZ"/>
        </w:rPr>
        <w:t xml:space="preserve"> kabely 1-CXKE-R (J) 3x1,5 /o/-/ o průřezu vodičů 1,5mm2. </w:t>
      </w:r>
      <w:r w:rsidR="0099474C" w:rsidRPr="0099474C">
        <w:rPr>
          <w:lang w:val="cs-CZ"/>
        </w:rPr>
        <w:t xml:space="preserve">Svítidla jsou navržena LED </w:t>
      </w:r>
      <w:r w:rsidR="003964D4">
        <w:rPr>
          <w:lang w:val="cs-CZ"/>
        </w:rPr>
        <w:t>adresovatelná</w:t>
      </w:r>
      <w:r w:rsidR="0099474C" w:rsidRPr="0099474C">
        <w:rPr>
          <w:lang w:val="cs-CZ"/>
        </w:rPr>
        <w:t xml:space="preserve"> - IP65 dle ITS.</w:t>
      </w:r>
      <w:r w:rsidRPr="021E61B4">
        <w:rPr>
          <w:lang w:val="cs-CZ"/>
        </w:rPr>
        <w:t xml:space="preserve"> Počet a</w:t>
      </w:r>
      <w:r w:rsidR="00AD023D">
        <w:rPr>
          <w:lang w:val="cs-CZ"/>
        </w:rPr>
        <w:t> </w:t>
      </w:r>
      <w:r w:rsidRPr="021E61B4">
        <w:rPr>
          <w:lang w:val="cs-CZ"/>
        </w:rPr>
        <w:t>umístění svítidel v jednotlivých prostorech bude řešeno tak, aby nouzové osvětlení bylo proti-panické a osvětlovalo únikové cesty a prostory s velikým rizikem. Ostatní světelně-technické parametry musí vyhovovat platným normám.</w:t>
      </w:r>
    </w:p>
    <w:p w14:paraId="7C8F33A0" w14:textId="0A1F6904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Zásuvkové okruhy</w:t>
      </w:r>
    </w:p>
    <w:p w14:paraId="1CBC6DB3" w14:textId="65D6877B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Nové zásuvkové obvody v objektu SO 10</w:t>
      </w:r>
      <w:r w:rsidR="00563382">
        <w:rPr>
          <w:lang w:val="cs-CZ"/>
        </w:rPr>
        <w:t>5</w:t>
      </w:r>
      <w:r w:rsidRPr="002460C6">
        <w:rPr>
          <w:lang w:val="cs-CZ"/>
        </w:rPr>
        <w:t xml:space="preserve"> budou provedeny zásuvkovými skříněmi. Rozvody zásuvkového obvodu budou provedeny kabely CYKY o průřezu vodičů 6mm</w:t>
      </w:r>
      <w:r w:rsidRPr="008A3092">
        <w:rPr>
          <w:vertAlign w:val="superscript"/>
          <w:lang w:val="cs-CZ"/>
        </w:rPr>
        <w:t>2</w:t>
      </w:r>
      <w:r w:rsidRPr="002460C6">
        <w:rPr>
          <w:lang w:val="cs-CZ"/>
        </w:rPr>
        <w:t>.</w:t>
      </w:r>
      <w:r w:rsidR="00A20BA6" w:rsidRPr="008A3092">
        <w:rPr>
          <w:lang w:val="cs-CZ"/>
        </w:rPr>
        <w:t xml:space="preserve"> </w:t>
      </w:r>
      <w:r w:rsidR="00A20BA6" w:rsidRPr="00A20BA6">
        <w:rPr>
          <w:lang w:val="cs-CZ"/>
        </w:rPr>
        <w:t xml:space="preserve">Připojení zásuvkových skříní bude z </w:t>
      </w:r>
      <w:r w:rsidR="00A20BA6">
        <w:rPr>
          <w:lang w:val="cs-CZ"/>
        </w:rPr>
        <w:t>n</w:t>
      </w:r>
      <w:r w:rsidR="00A20BA6" w:rsidRPr="00CA44CA">
        <w:rPr>
          <w:lang w:val="cs-CZ"/>
        </w:rPr>
        <w:t>ov</w:t>
      </w:r>
      <w:r w:rsidR="00A20BA6">
        <w:rPr>
          <w:lang w:val="cs-CZ"/>
        </w:rPr>
        <w:t>ého</w:t>
      </w:r>
      <w:r w:rsidR="00A20BA6" w:rsidRPr="00CA44CA">
        <w:rPr>
          <w:lang w:val="cs-CZ"/>
        </w:rPr>
        <w:t xml:space="preserve"> stavební</w:t>
      </w:r>
      <w:r w:rsidR="00A20BA6">
        <w:rPr>
          <w:lang w:val="cs-CZ"/>
        </w:rPr>
        <w:t>ho</w:t>
      </w:r>
      <w:r w:rsidR="00A20BA6" w:rsidRPr="00CA44CA">
        <w:rPr>
          <w:lang w:val="cs-CZ"/>
        </w:rPr>
        <w:t xml:space="preserve"> rozvaděč</w:t>
      </w:r>
      <w:r w:rsidR="00A20BA6">
        <w:rPr>
          <w:lang w:val="cs-CZ"/>
        </w:rPr>
        <w:t>e</w:t>
      </w:r>
      <w:r w:rsidR="00A20BA6" w:rsidRPr="00CA44CA">
        <w:rPr>
          <w:lang w:val="cs-CZ"/>
        </w:rPr>
        <w:t xml:space="preserve"> osvětlení RS_SO105</w:t>
      </w:r>
      <w:r w:rsidR="00A20BA6">
        <w:rPr>
          <w:lang w:val="cs-CZ"/>
        </w:rPr>
        <w:t xml:space="preserve"> v podlaží 0,0m.</w:t>
      </w:r>
      <w:r w:rsidRPr="002460C6">
        <w:rPr>
          <w:lang w:val="cs-CZ"/>
        </w:rPr>
        <w:t xml:space="preserve"> Zásuvkové obvody pro zásuvky, které budou užívány laiky (osobami bez elektrotechnické kvalifikace) a jsou určeny pro všeobecné použití, budou připojeny přes proudový chránič s vybavovacím poruchovým proudem 30mA.</w:t>
      </w:r>
    </w:p>
    <w:p w14:paraId="03C92726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Budou instalovány zásuvkové skříně Hensel Mi-75212 +poj. 5p- 1x32A 400V, 2x 16A 230V, 1x 10A, 24V, IP54.</w:t>
      </w:r>
    </w:p>
    <w:p w14:paraId="56EF9C58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Řešení ochran proti zkratu, přetížení, selektivita</w:t>
      </w:r>
    </w:p>
    <w:p w14:paraId="414DB702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5D7295CD" w14:textId="77777777" w:rsidR="00DB47AB" w:rsidRPr="003B53AA" w:rsidRDefault="00DB47AB" w:rsidP="008A3092">
      <w:pPr>
        <w:pStyle w:val="Nadpis2"/>
        <w:numPr>
          <w:ilvl w:val="1"/>
          <w:numId w:val="10"/>
        </w:numPr>
        <w:rPr>
          <w:lang w:val="cs-CZ"/>
        </w:rPr>
      </w:pPr>
      <w:bookmarkStart w:id="21" w:name="_Toc99371232"/>
      <w:bookmarkStart w:id="22" w:name="_Toc113356502"/>
      <w:bookmarkStart w:id="23" w:name="_Toc139810584"/>
      <w:r w:rsidRPr="003B53AA">
        <w:rPr>
          <w:lang w:val="cs-CZ"/>
        </w:rPr>
        <w:t>Vnější ochrana před bleskem- hromosvod, uzemnění</w:t>
      </w:r>
      <w:bookmarkEnd w:id="21"/>
      <w:bookmarkEnd w:id="22"/>
      <w:bookmarkEnd w:id="23"/>
    </w:p>
    <w:p w14:paraId="400388CA" w14:textId="04A2C38A" w:rsidR="00635E12" w:rsidRDefault="00DB47AB" w:rsidP="008A3092">
      <w:pPr>
        <w:rPr>
          <w:lang w:val="cs-CZ"/>
        </w:rPr>
      </w:pPr>
      <w:r w:rsidRPr="002460C6">
        <w:rPr>
          <w:lang w:val="cs-CZ"/>
        </w:rPr>
        <w:t>Projekt řeší nový hromosvod a nové uzemnění pro objekt SO 10</w:t>
      </w:r>
      <w:r w:rsidR="001856B2">
        <w:rPr>
          <w:lang w:val="cs-CZ"/>
        </w:rPr>
        <w:t>5</w:t>
      </w:r>
      <w:r w:rsidRPr="002460C6">
        <w:rPr>
          <w:lang w:val="cs-CZ"/>
        </w:rPr>
        <w:t xml:space="preserve">, které budou propojeny se stávající </w:t>
      </w:r>
      <w:r w:rsidR="00635E12">
        <w:rPr>
          <w:lang w:val="cs-CZ"/>
        </w:rPr>
        <w:t>uzemňovací soustavou</w:t>
      </w:r>
      <w:r w:rsidR="00635E12" w:rsidRPr="002460C6">
        <w:rPr>
          <w:lang w:val="cs-CZ"/>
        </w:rPr>
        <w:t xml:space="preserve"> areálu </w:t>
      </w:r>
      <w:r w:rsidR="008A3092">
        <w:rPr>
          <w:lang w:val="cs-CZ"/>
        </w:rPr>
        <w:t>Š</w:t>
      </w:r>
      <w:r w:rsidR="00E75D6F">
        <w:rPr>
          <w:lang w:val="cs-CZ"/>
        </w:rPr>
        <w:t>koda</w:t>
      </w:r>
      <w:r w:rsidR="00635E12">
        <w:rPr>
          <w:lang w:val="cs-CZ"/>
        </w:rPr>
        <w:t xml:space="preserve"> A</w:t>
      </w:r>
      <w:r w:rsidR="00E75D6F">
        <w:rPr>
          <w:lang w:val="cs-CZ"/>
        </w:rPr>
        <w:t>uto</w:t>
      </w:r>
      <w:r w:rsidR="00635E12" w:rsidRPr="002460C6">
        <w:rPr>
          <w:lang w:val="cs-CZ"/>
        </w:rPr>
        <w:t>.</w:t>
      </w:r>
      <w:r w:rsidR="00635E12">
        <w:rPr>
          <w:lang w:val="cs-CZ"/>
        </w:rPr>
        <w:t xml:space="preserve"> </w:t>
      </w:r>
    </w:p>
    <w:p w14:paraId="28597B9A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Uzemnění, ochranné pospojování</w:t>
      </w:r>
    </w:p>
    <w:p w14:paraId="0BE77826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 xml:space="preserve">Při zakládání stavby je nutné vybudovat základový zemnič v obvodových základech nových objektů. Bude jej tvořit pásek FeZn 30x4mm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Kopos KO 250/L se svorkovnicí EPS2 propojená drátem FeZn </w:t>
      </w:r>
      <w:r w:rsidRPr="002460C6">
        <w:rPr>
          <w:rFonts w:ascii="Calibri" w:hAnsi="Calibri" w:cs="Calibri"/>
          <w:lang w:val="cs-CZ"/>
        </w:rPr>
        <w:t>ϕ</w:t>
      </w:r>
      <w:r w:rsidRPr="002460C6">
        <w:rPr>
          <w:lang w:val="cs-CZ"/>
        </w:rPr>
        <w:t>10 s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ochrann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m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em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</w:t>
      </w:r>
      <w:r w:rsidRPr="002460C6">
        <w:rPr>
          <w:rFonts w:cs="Verdana"/>
          <w:lang w:val="cs-CZ"/>
        </w:rPr>
        <w:t>ě</w:t>
      </w:r>
      <w:r w:rsidRPr="002460C6">
        <w:rPr>
          <w:lang w:val="cs-CZ"/>
        </w:rPr>
        <w:t xml:space="preserve"> v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pojkov</w:t>
      </w:r>
      <w:r w:rsidRPr="002460C6">
        <w:rPr>
          <w:rFonts w:cs="Verdana"/>
          <w:lang w:val="cs-CZ"/>
        </w:rPr>
        <w:t>é</w:t>
      </w:r>
      <w:r w:rsidRPr="002460C6">
        <w:rPr>
          <w:lang w:val="cs-CZ"/>
        </w:rPr>
        <w:t xml:space="preserve"> sk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ni. D</w:t>
      </w:r>
      <w:r w:rsidRPr="002460C6">
        <w:rPr>
          <w:rFonts w:cs="Verdana"/>
          <w:lang w:val="cs-CZ"/>
        </w:rPr>
        <w:t>á</w:t>
      </w:r>
      <w:r w:rsidRPr="002460C6">
        <w:rPr>
          <w:lang w:val="cs-CZ"/>
        </w:rPr>
        <w:t>le bude na HOP p</w:t>
      </w:r>
      <w:r w:rsidRPr="002460C6">
        <w:rPr>
          <w:rFonts w:cs="Verdana"/>
          <w:lang w:val="cs-CZ"/>
        </w:rPr>
        <w:t>ř</w:t>
      </w:r>
      <w:r w:rsidRPr="002460C6">
        <w:rPr>
          <w:lang w:val="cs-CZ"/>
        </w:rPr>
        <w:t>ipojeno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i CY10 pospojen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 xml:space="preserve"> 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padn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vodiv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in</w:t>
      </w:r>
      <w:r w:rsidRPr="002460C6">
        <w:rPr>
          <w:rFonts w:cs="Verdana"/>
          <w:lang w:val="cs-CZ"/>
        </w:rPr>
        <w:t>ž</w:t>
      </w:r>
      <w:r w:rsidRPr="002460C6">
        <w:rPr>
          <w:lang w:val="cs-CZ"/>
        </w:rPr>
        <w:t>en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rsk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tí vstupujících do objektu a ostatní dobře vodivé hmoty a technologie objektu.</w:t>
      </w:r>
    </w:p>
    <w:p w14:paraId="49F8FBEE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lastRenderedPageBreak/>
        <w:t>Odpor uzemňovací soustavy by neměl být větší než 10 Ohmů. Po realizaci se musí vykonat nová revizní zpráva.</w:t>
      </w:r>
    </w:p>
    <w:p w14:paraId="6FE5C727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Hromosvod</w:t>
      </w:r>
    </w:p>
    <w:p w14:paraId="5D16205F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34E4CA6F" w14:textId="77777777" w:rsidR="00DB47AB" w:rsidRPr="002460C6" w:rsidRDefault="00DB47AB" w:rsidP="008A3092">
      <w:pPr>
        <w:pStyle w:val="Seznamsodrkami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</w:p>
    <w:p w14:paraId="4836C9B5" w14:textId="77777777" w:rsidR="00DB47AB" w:rsidRPr="002460C6" w:rsidRDefault="00DB47AB" w:rsidP="008A3092">
      <w:pPr>
        <w:pStyle w:val="Seznamsodrkami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</w:p>
    <w:p w14:paraId="78E5063C" w14:textId="77777777" w:rsidR="00DB47AB" w:rsidRPr="002460C6" w:rsidRDefault="00DB47AB" w:rsidP="008A3092">
      <w:pPr>
        <w:pStyle w:val="Seznamsodrkami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</w:p>
    <w:p w14:paraId="052D11B4" w14:textId="57E219A6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 xml:space="preserve">Veškeré kovové části na střeše a plášti objektu zasahující do vnitřních prostorů musejí být v ochranném prostoru hromosvodu, v žádném případě nesmějí být připojeny na jímací vedení hromosvodu. Svody by měly být vedeny co nejblíže kraji hrany střechy a mohou být uchyceny na kovových okapových rourách. V případě že budou klempířské prvky z měděného materiálu, bude hřebenová jímací soustava provedena AlMgSi Ø </w:t>
      </w:r>
      <w:smartTag w:uri="urn:schemas-microsoft-com:office:smarttags" w:element="metricconverter">
        <w:smartTagPr>
          <w:attr w:name="ProductID" w:val="8 mm"/>
        </w:smartTagPr>
        <w:r w:rsidRPr="002460C6">
          <w:rPr>
            <w:lang w:val="cs-CZ"/>
          </w:rPr>
          <w:t>8 mm</w:t>
        </w:r>
      </w:smartTag>
      <w:r w:rsidRPr="002460C6">
        <w:rPr>
          <w:lang w:val="cs-CZ"/>
        </w:rPr>
        <w:t>, rovněž svody až po zkušební svorky budou z tohoto drátu, nebo bude použito drátu (FeZn) Ø 8</w:t>
      </w:r>
      <w:r w:rsidR="00AD023D">
        <w:rPr>
          <w:lang w:val="cs-CZ"/>
        </w:rPr>
        <w:t> </w:t>
      </w:r>
      <w:r w:rsidRPr="002460C6">
        <w:rPr>
          <w:lang w:val="cs-CZ"/>
        </w:rPr>
        <w:t xml:space="preserve">mm a veškeré připojení na měděný materiál bude provedeno přes cupálové plechy. </w:t>
      </w:r>
    </w:p>
    <w:p w14:paraId="2D0CDB11" w14:textId="28882BA5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 xml:space="preserve">Od zkušebních svorek bude veden drát FeZn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>, který bude napojen na uzemnění. Toto uzemnění bude ze zemnícího pásku FeZn 30x4 mm, uloženého v základové desce a</w:t>
      </w:r>
      <w:r w:rsidR="00AD023D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>. Pro vnitřní uzemnění bude v prostoru objektu umístěna přípojnice hlavního ochranného pospojení (HOP), která bude uzemněna přes zkušební svorku na základový zemnící pásek FeZn 30x4</w:t>
      </w:r>
      <w:r w:rsidR="008A3092">
        <w:rPr>
          <w:lang w:val="cs-CZ"/>
        </w:rPr>
        <w:t xml:space="preserve"> </w:t>
      </w:r>
      <w:r w:rsidRPr="002460C6">
        <w:rPr>
          <w:lang w:val="cs-CZ"/>
        </w:rPr>
        <w:t>mm - nutno připravit v době výstavby základové desky, včetně vývodů pro svody jímacího vedení. Měděný materiál není možné kombinovat (spojovat) s hliníkovým materiálem a</w:t>
      </w:r>
      <w:r w:rsidR="008A3092">
        <w:rPr>
          <w:lang w:val="cs-CZ"/>
        </w:rPr>
        <w:t> </w:t>
      </w:r>
      <w:r w:rsidRPr="002460C6">
        <w:rPr>
          <w:lang w:val="cs-CZ"/>
        </w:rPr>
        <w:t>žárově pozinkovanou ocelí. Spojení musí být provedeno pouze za použití nerezových svorek, nebo pomocí cupálových vložek Al/Cu.  Uzemňovací přívody budou vyvedeny v místech svodů a na ekvipotenciální přípojnici HOP objektu.</w:t>
      </w:r>
    </w:p>
    <w:p w14:paraId="613CE940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Umístění vedení a svodů</w:t>
      </w:r>
    </w:p>
    <w:p w14:paraId="78CD206D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Vedení a svody mají být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7061F02D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Zkušební svorky</w:t>
      </w:r>
    </w:p>
    <w:p w14:paraId="7847F4D7" w14:textId="6FE726B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144997">
        <w:rPr>
          <w:lang w:val="cs-CZ"/>
        </w:rPr>
        <w:t> </w:t>
      </w:r>
      <w:r w:rsidRPr="002460C6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7B88DE1A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lastRenderedPageBreak/>
        <w:t>Mechanická ochrana vedení svodů</w:t>
      </w:r>
    </w:p>
    <w:p w14:paraId="4CBD9157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1F7DA73A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32850FC6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Ochrana vedení a svodů před korozí</w:t>
      </w:r>
    </w:p>
    <w:p w14:paraId="35BADF25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5D0F5B77" w14:textId="77777777" w:rsidR="00DB47AB" w:rsidRPr="003B53AA" w:rsidRDefault="00DB47AB" w:rsidP="008A3092">
      <w:pPr>
        <w:pStyle w:val="Nadpis2"/>
        <w:rPr>
          <w:lang w:val="cs-CZ"/>
        </w:rPr>
      </w:pPr>
      <w:bookmarkStart w:id="24" w:name="_Toc99371234"/>
      <w:bookmarkStart w:id="25" w:name="_Toc113356504"/>
      <w:bookmarkStart w:id="26" w:name="_Toc139810585"/>
      <w:r w:rsidRPr="003B53AA">
        <w:rPr>
          <w:lang w:val="cs-CZ"/>
        </w:rPr>
        <w:t>Bezpečnost práce</w:t>
      </w:r>
      <w:bookmarkEnd w:id="24"/>
      <w:bookmarkEnd w:id="25"/>
      <w:bookmarkEnd w:id="26"/>
    </w:p>
    <w:p w14:paraId="3134D9F2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5399DA1A" w14:textId="798B8880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Bezpečnost práce se řídí převážně ČSN EN 50110-1,ed.3 a souvisejícími předpisy. Pro zajištění bezpečnosti práce a technických zařízení při přípravě i provádění stavebních a</w:t>
      </w:r>
      <w:r w:rsidR="00AD023D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5050F255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C6D8D61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Všechny výrobky a zařízení, která budou použita při realizaci stavby, musí splňovat technické požadavky jakosti výrobků v souladu s harmonizovanými českými technickými normami.</w:t>
      </w:r>
    </w:p>
    <w:p w14:paraId="21D5AEA9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1D9A5CDE" w14:textId="77777777" w:rsidR="00DB47AB" w:rsidRPr="003B53AA" w:rsidRDefault="00DB47AB" w:rsidP="008A3092">
      <w:pPr>
        <w:pStyle w:val="Nadpis2"/>
        <w:rPr>
          <w:lang w:val="cs-CZ"/>
        </w:rPr>
      </w:pPr>
      <w:bookmarkStart w:id="27" w:name="_Toc99371235"/>
      <w:bookmarkStart w:id="28" w:name="_Toc113356505"/>
      <w:bookmarkStart w:id="29" w:name="_Toc139810586"/>
      <w:r w:rsidRPr="003B53AA">
        <w:rPr>
          <w:lang w:val="cs-CZ"/>
        </w:rPr>
        <w:t>Použité předpisy a normy</w:t>
      </w:r>
      <w:bookmarkEnd w:id="27"/>
      <w:bookmarkEnd w:id="28"/>
      <w:bookmarkEnd w:id="29"/>
    </w:p>
    <w:p w14:paraId="45E97176" w14:textId="77777777" w:rsidR="00DB47AB" w:rsidRPr="002460C6" w:rsidRDefault="00DB47AB" w:rsidP="008A3092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27B29A47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33 2000-1 ed. 2</w:t>
      </w:r>
      <w:r w:rsidRPr="00737CD0">
        <w:rPr>
          <w:lang w:val="cs-CZ"/>
        </w:rPr>
        <w:t xml:space="preserve"> Elektrotechnické předpisy. Elektrická zařízení. Část 3: Stanovení základních charakteristik</w:t>
      </w:r>
    </w:p>
    <w:p w14:paraId="09D56A8A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0" w:name="_Toc99371236"/>
      <w:r w:rsidRPr="00737CD0">
        <w:rPr>
          <w:b/>
          <w:lang w:val="cs-CZ"/>
        </w:rPr>
        <w:t>ČSN 33 2000-1 ed. 2</w:t>
      </w:r>
      <w:r w:rsidRPr="00737CD0">
        <w:rPr>
          <w:lang w:val="cs-CZ"/>
        </w:rPr>
        <w:t xml:space="preserve"> Elektrotechnické předpisy. Elektrická zařízení. Část 3: Stanovení základních charakteristik</w:t>
      </w:r>
    </w:p>
    <w:p w14:paraId="5B64F451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33 2000-4-41 ed. 3</w:t>
      </w:r>
      <w:r w:rsidRPr="00737CD0">
        <w:rPr>
          <w:lang w:val="cs-CZ"/>
        </w:rPr>
        <w:t xml:space="preserve"> Elektrické instalace nízkého napětí - Část 4-41: Ochranná opatření pro zajištění bezpečnosti - Ochrana před úrazem elektrickým proudem</w:t>
      </w:r>
    </w:p>
    <w:p w14:paraId="4AFDAC81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33 2000-4-443</w:t>
      </w:r>
      <w:r w:rsidRPr="00737CD0">
        <w:rPr>
          <w:lang w:val="cs-CZ"/>
        </w:rPr>
        <w:t xml:space="preserve"> </w:t>
      </w:r>
      <w:r w:rsidRPr="00737CD0">
        <w:rPr>
          <w:b/>
          <w:bCs/>
          <w:lang w:val="cs-CZ"/>
        </w:rPr>
        <w:t>ed. 3</w:t>
      </w:r>
      <w:r w:rsidRPr="00737CD0">
        <w:rPr>
          <w:lang w:val="cs-CZ"/>
        </w:rPr>
        <w:t xml:space="preserve"> Elektrotechnické předpisy - Elektrická zařízení - Část 4: Bezpečnost - Kapitola 44: Ochrana před přepětím - Oddíl 443: Ochrana před atmosférickým nebo spínacím přepětím</w:t>
      </w:r>
    </w:p>
    <w:p w14:paraId="00CFABFB" w14:textId="252C99F4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lastRenderedPageBreak/>
        <w:t>ČSN 33 2000-5-51 ed. 3</w:t>
      </w:r>
      <w:r w:rsidRPr="00737CD0">
        <w:rPr>
          <w:lang w:val="cs-CZ"/>
        </w:rPr>
        <w:t xml:space="preserve"> Elektrické instalace budov - Část 5-51: Výběr a</w:t>
      </w:r>
      <w:r w:rsidR="00AD023D">
        <w:rPr>
          <w:lang w:val="cs-CZ"/>
        </w:rPr>
        <w:t> </w:t>
      </w:r>
      <w:r w:rsidRPr="00737CD0">
        <w:rPr>
          <w:lang w:val="cs-CZ"/>
        </w:rPr>
        <w:t>stavba elektrických zařízení - Všeobecné předpisy</w:t>
      </w:r>
    </w:p>
    <w:p w14:paraId="3A056ADD" w14:textId="1AF87088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33 2000-5-52</w:t>
      </w:r>
      <w:r w:rsidRPr="00737CD0">
        <w:rPr>
          <w:lang w:val="cs-CZ"/>
        </w:rPr>
        <w:t xml:space="preserve"> </w:t>
      </w:r>
      <w:r w:rsidRPr="00737CD0">
        <w:rPr>
          <w:b/>
          <w:bCs/>
          <w:lang w:val="cs-CZ"/>
        </w:rPr>
        <w:t>ed. 2</w:t>
      </w:r>
      <w:r w:rsidRPr="00737CD0">
        <w:rPr>
          <w:lang w:val="cs-CZ"/>
        </w:rPr>
        <w:t xml:space="preserve"> Elektrotechnické předpisy - Elektrická zařízení - Část 5: Výběr a stavba el. zařízení. Kapitola 52 : Výběr soustav a stavba vedení  + EP ESČ 33.01.02 Kabelové kanály, šachty, mosty a prostory – výstroj, vybavení a ochranná opatření</w:t>
      </w:r>
    </w:p>
    <w:p w14:paraId="7CE18057" w14:textId="139C621F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33 2000-5-54 ed. 3</w:t>
      </w:r>
      <w:r w:rsidRPr="00737CD0">
        <w:rPr>
          <w:lang w:val="cs-CZ"/>
        </w:rPr>
        <w:t xml:space="preserve"> Elektrické instalace nízkého napětí - Část 5-54: Výběr a</w:t>
      </w:r>
      <w:r w:rsidR="00144997">
        <w:rPr>
          <w:lang w:val="cs-CZ"/>
        </w:rPr>
        <w:t> </w:t>
      </w:r>
      <w:r w:rsidRPr="00737CD0">
        <w:rPr>
          <w:lang w:val="cs-CZ"/>
        </w:rPr>
        <w:t>stavba elektrických zařízení - Uzemnění, ochranné vodiče a vodiče ochranného pospojování</w:t>
      </w:r>
    </w:p>
    <w:p w14:paraId="72059006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EN 60721-1</w:t>
      </w:r>
      <w:r w:rsidRPr="00737CD0">
        <w:rPr>
          <w:lang w:val="cs-CZ"/>
        </w:rPr>
        <w:t xml:space="preserve"> Klasifikace podmínek prostředí</w:t>
      </w:r>
    </w:p>
    <w:p w14:paraId="5A733149" w14:textId="10D15C85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EN 61000-4</w:t>
      </w:r>
      <w:r w:rsidRPr="00737CD0">
        <w:rPr>
          <w:lang w:val="cs-CZ"/>
        </w:rPr>
        <w:t xml:space="preserve"> Elektromagnetická kompatibilita (EMC) - Část 4: Zkušební a</w:t>
      </w:r>
      <w:r w:rsidR="00AD023D">
        <w:rPr>
          <w:lang w:val="cs-CZ"/>
        </w:rPr>
        <w:t> </w:t>
      </w:r>
      <w:r w:rsidRPr="00737CD0">
        <w:rPr>
          <w:lang w:val="cs-CZ"/>
        </w:rPr>
        <w:t>měřicí technika</w:t>
      </w:r>
    </w:p>
    <w:p w14:paraId="1036A825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73 0804</w:t>
      </w:r>
      <w:r w:rsidRPr="00737CD0">
        <w:rPr>
          <w:lang w:val="cs-CZ"/>
        </w:rPr>
        <w:t xml:space="preserve"> Požární bezpečnost staveb – výrobní objekty</w:t>
      </w:r>
    </w:p>
    <w:p w14:paraId="1BDD5921" w14:textId="77777777" w:rsidR="00DB47AB" w:rsidRPr="00737CD0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1" w:name="_Toc132680497"/>
      <w:r w:rsidRPr="00737CD0">
        <w:rPr>
          <w:b/>
          <w:lang w:val="cs-CZ"/>
        </w:rPr>
        <w:t>ČSN 73 0802</w:t>
      </w:r>
      <w:bookmarkEnd w:id="31"/>
      <w:r w:rsidRPr="00737CD0">
        <w:rPr>
          <w:lang w:val="cs-CZ"/>
        </w:rPr>
        <w:t xml:space="preserve"> Požární bezpečnost staveb – nevýrobní objekty</w:t>
      </w:r>
    </w:p>
    <w:p w14:paraId="15B0F79F" w14:textId="3A6C6CF6" w:rsidR="00DB47AB" w:rsidRDefault="00DB47AB" w:rsidP="008A3092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737CD0">
        <w:rPr>
          <w:b/>
          <w:lang w:val="cs-CZ"/>
        </w:rPr>
        <w:t>ČSN EN 60079-14</w:t>
      </w:r>
      <w:r w:rsidRPr="00737CD0">
        <w:rPr>
          <w:lang w:val="cs-CZ"/>
        </w:rPr>
        <w:t xml:space="preserve"> Elektrická zařízení pro výbušnou plynnou atmosféru</w:t>
      </w:r>
    </w:p>
    <w:p w14:paraId="3A8A7CFF" w14:textId="77777777" w:rsidR="00AA5012" w:rsidRPr="006A010E" w:rsidRDefault="00AA5012" w:rsidP="008A3092">
      <w:pPr>
        <w:pStyle w:val="Seznamsodrkami"/>
        <w:spacing w:before="60" w:after="0" w:line="240" w:lineRule="auto"/>
        <w:ind w:left="992" w:hanging="425"/>
        <w:rPr>
          <w:rFonts w:cs="Arial"/>
          <w:szCs w:val="20"/>
          <w:lang w:val="cs-CZ"/>
        </w:rPr>
      </w:pPr>
      <w:r w:rsidRPr="006A010E">
        <w:rPr>
          <w:rFonts w:cs="Arial"/>
          <w:szCs w:val="20"/>
          <w:lang w:val="cs-CZ"/>
        </w:rPr>
        <w:t>Dále musí být splněny požadavky ITS Škoda kapitoly 1.11 Elektrika, 2.00 Umělé osvětlení, 5.05 Elektroenergetika, 5.15 Koncepce měření energií</w:t>
      </w:r>
    </w:p>
    <w:p w14:paraId="41183DD1" w14:textId="77777777" w:rsidR="00DB47AB" w:rsidRPr="003B53AA" w:rsidRDefault="00DB47AB" w:rsidP="008A3092">
      <w:pPr>
        <w:pStyle w:val="Nadpis2"/>
        <w:rPr>
          <w:lang w:val="cs-CZ"/>
        </w:rPr>
      </w:pPr>
      <w:bookmarkStart w:id="32" w:name="_Toc113356506"/>
      <w:bookmarkStart w:id="33" w:name="_Toc139810587"/>
      <w:r w:rsidRPr="003B53AA">
        <w:rPr>
          <w:lang w:val="cs-CZ"/>
        </w:rPr>
        <w:t>Parametry elektrických zařízení</w:t>
      </w:r>
      <w:bookmarkEnd w:id="30"/>
      <w:bookmarkEnd w:id="32"/>
      <w:bookmarkEnd w:id="33"/>
    </w:p>
    <w:p w14:paraId="5A085776" w14:textId="77777777" w:rsidR="00DB47AB" w:rsidRPr="006A010E" w:rsidRDefault="00DB47AB">
      <w:pPr>
        <w:pStyle w:val="Podnadpis"/>
        <w:rPr>
          <w:sz w:val="20"/>
          <w:szCs w:val="20"/>
        </w:rPr>
      </w:pPr>
      <w:r w:rsidRPr="006A010E">
        <w:rPr>
          <w:sz w:val="20"/>
          <w:szCs w:val="20"/>
        </w:rPr>
        <w:t>Parametry elektrických zařízení</w:t>
      </w:r>
    </w:p>
    <w:p w14:paraId="457F735F" w14:textId="57106C4F" w:rsidR="004963AE" w:rsidRPr="00CA44CA" w:rsidRDefault="00DB47AB" w:rsidP="008A3092">
      <w:pPr>
        <w:rPr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144997">
        <w:rPr>
          <w:lang w:val="cs-CZ"/>
        </w:rPr>
        <w:t> </w:t>
      </w:r>
      <w:r w:rsidRPr="002460C6">
        <w:rPr>
          <w:lang w:val="cs-CZ"/>
        </w:rPr>
        <w:t xml:space="preserve">jiných předpisů. Jinou kvalitu si může dohodnout odběratel se zhotovitelem montáží ve smlouvě. Pokud se </w:t>
      </w:r>
      <w:r w:rsidRPr="00CA44CA">
        <w:rPr>
          <w:lang w:val="cs-CZ"/>
        </w:rPr>
        <w:t>objednatel a zhotovitel montáže dohodnou na změnách, které zásadním způsobem mění navržené řešení, je nutno zamýšlené změny předem projednat s projektantem.</w:t>
      </w:r>
      <w:bookmarkStart w:id="34" w:name="_Toc8371176"/>
      <w:bookmarkStart w:id="35" w:name="_Toc68774267"/>
    </w:p>
    <w:p w14:paraId="49BF4B62" w14:textId="77777777" w:rsidR="004963AE" w:rsidRPr="00CA44CA" w:rsidRDefault="004963AE" w:rsidP="008A3092">
      <w:pPr>
        <w:pStyle w:val="Nadpis1"/>
        <w:rPr>
          <w:lang w:val="cs-CZ"/>
        </w:rPr>
      </w:pPr>
      <w:bookmarkStart w:id="36" w:name="_Toc139810588"/>
      <w:r w:rsidRPr="00CA44CA">
        <w:rPr>
          <w:lang w:val="cs-CZ"/>
        </w:rPr>
        <w:t>Seznam připojovacích míst</w:t>
      </w:r>
      <w:bookmarkEnd w:id="34"/>
      <w:bookmarkEnd w:id="35"/>
      <w:bookmarkEnd w:id="36"/>
      <w:r w:rsidRPr="00CA44CA">
        <w:rPr>
          <w:lang w:val="cs-CZ"/>
        </w:rPr>
        <w:t xml:space="preserve"> </w:t>
      </w:r>
    </w:p>
    <w:p w14:paraId="7C86A7B0" w14:textId="3DE99C39" w:rsidR="00563382" w:rsidRPr="00CA44CA" w:rsidRDefault="00563382" w:rsidP="008A3092">
      <w:pPr>
        <w:tabs>
          <w:tab w:val="left" w:pos="1526"/>
        </w:tabs>
        <w:rPr>
          <w:lang w:val="cs-CZ"/>
        </w:rPr>
      </w:pPr>
      <w:bookmarkStart w:id="37" w:name="_Toc8371177"/>
      <w:bookmarkStart w:id="38" w:name="_Toc68774268"/>
      <w:r w:rsidRPr="00CA44CA">
        <w:rPr>
          <w:lang w:val="cs-CZ"/>
        </w:rPr>
        <w:t>Nový stavební rozvaděč osvětlení R</w:t>
      </w:r>
      <w:r w:rsidR="00CA44CA" w:rsidRPr="00CA44CA">
        <w:rPr>
          <w:lang w:val="cs-CZ"/>
        </w:rPr>
        <w:t>S_SO105</w:t>
      </w:r>
      <w:r w:rsidRPr="00CA44CA">
        <w:rPr>
          <w:lang w:val="cs-CZ"/>
        </w:rPr>
        <w:t xml:space="preserve"> v objektu SO</w:t>
      </w:r>
      <w:r w:rsidR="00144997">
        <w:rPr>
          <w:lang w:val="cs-CZ"/>
        </w:rPr>
        <w:t xml:space="preserve"> </w:t>
      </w:r>
      <w:r w:rsidRPr="00CA44CA">
        <w:rPr>
          <w:lang w:val="cs-CZ"/>
        </w:rPr>
        <w:t>105 bude připojen z nové rozvodny v</w:t>
      </w:r>
      <w:r w:rsidR="00144997">
        <w:rPr>
          <w:lang w:val="cs-CZ"/>
        </w:rPr>
        <w:t> </w:t>
      </w:r>
      <w:r w:rsidRPr="00CA44CA">
        <w:rPr>
          <w:lang w:val="cs-CZ"/>
        </w:rPr>
        <w:t>SO</w:t>
      </w:r>
      <w:r w:rsidR="00144997">
        <w:rPr>
          <w:lang w:val="cs-CZ"/>
        </w:rPr>
        <w:t xml:space="preserve"> </w:t>
      </w:r>
      <w:r w:rsidRPr="00CA44CA">
        <w:rPr>
          <w:lang w:val="cs-CZ"/>
        </w:rPr>
        <w:t xml:space="preserve">102 </w:t>
      </w:r>
      <w:r w:rsidR="00A16A1D" w:rsidRPr="00CA44CA">
        <w:rPr>
          <w:lang w:val="cs-CZ"/>
        </w:rPr>
        <w:t>z</w:t>
      </w:r>
      <w:r w:rsidR="00CA44CA" w:rsidRPr="00CA44CA">
        <w:rPr>
          <w:lang w:val="cs-CZ"/>
        </w:rPr>
        <w:t xml:space="preserve"> nového </w:t>
      </w:r>
      <w:r w:rsidRPr="00CA44CA">
        <w:rPr>
          <w:lang w:val="cs-CZ"/>
        </w:rPr>
        <w:t>rozvaděče RM</w:t>
      </w:r>
      <w:r w:rsidR="00CA44CA" w:rsidRPr="00CA44CA">
        <w:rPr>
          <w:lang w:val="cs-CZ"/>
        </w:rPr>
        <w:t>_SO</w:t>
      </w:r>
      <w:r w:rsidR="00A20BA6">
        <w:rPr>
          <w:lang w:val="cs-CZ"/>
        </w:rPr>
        <w:t>1</w:t>
      </w:r>
      <w:r w:rsidR="00CA44CA" w:rsidRPr="00CA44CA">
        <w:rPr>
          <w:lang w:val="cs-CZ"/>
        </w:rPr>
        <w:t>0</w:t>
      </w:r>
      <w:r w:rsidR="00A20BA6">
        <w:rPr>
          <w:lang w:val="cs-CZ"/>
        </w:rPr>
        <w:t>2</w:t>
      </w:r>
      <w:r w:rsidR="00CA44CA" w:rsidRPr="00CA44CA">
        <w:rPr>
          <w:lang w:val="cs-CZ"/>
        </w:rPr>
        <w:t>.</w:t>
      </w:r>
    </w:p>
    <w:p w14:paraId="3455E69C" w14:textId="42A2DAB9" w:rsidR="00563382" w:rsidRPr="00F15089" w:rsidRDefault="00563382" w:rsidP="008A3092">
      <w:pPr>
        <w:tabs>
          <w:tab w:val="left" w:pos="1526"/>
        </w:tabs>
        <w:rPr>
          <w:lang w:val="cs-CZ"/>
        </w:rPr>
      </w:pPr>
      <w:r w:rsidRPr="00CA44CA">
        <w:rPr>
          <w:lang w:val="cs-CZ"/>
        </w:rPr>
        <w:t xml:space="preserve">Nový technologický rozvaděč SHZ </w:t>
      </w:r>
      <w:r w:rsidR="00CA44CA" w:rsidRPr="00CA44CA">
        <w:rPr>
          <w:lang w:val="cs-CZ"/>
        </w:rPr>
        <w:t xml:space="preserve">č. RM_SO105 </w:t>
      </w:r>
      <w:r w:rsidRPr="00CA44CA">
        <w:rPr>
          <w:lang w:val="cs-CZ"/>
        </w:rPr>
        <w:t>(není součástí díla) v objektu SO</w:t>
      </w:r>
      <w:r w:rsidR="00144997">
        <w:rPr>
          <w:lang w:val="cs-CZ"/>
        </w:rPr>
        <w:t xml:space="preserve"> </w:t>
      </w:r>
      <w:r w:rsidRPr="00CA44CA">
        <w:rPr>
          <w:lang w:val="cs-CZ"/>
        </w:rPr>
        <w:t>105 bude připojen z nové rozvodny v</w:t>
      </w:r>
      <w:r w:rsidR="00144997">
        <w:rPr>
          <w:lang w:val="cs-CZ"/>
        </w:rPr>
        <w:t> </w:t>
      </w:r>
      <w:r w:rsidRPr="00CA44CA">
        <w:rPr>
          <w:lang w:val="cs-CZ"/>
        </w:rPr>
        <w:t>SO</w:t>
      </w:r>
      <w:r w:rsidR="00144997">
        <w:rPr>
          <w:lang w:val="cs-CZ"/>
        </w:rPr>
        <w:t xml:space="preserve"> </w:t>
      </w:r>
      <w:r w:rsidRPr="00CA44CA">
        <w:rPr>
          <w:lang w:val="cs-CZ"/>
        </w:rPr>
        <w:t>102 z rozvaděče RM</w:t>
      </w:r>
      <w:r w:rsidR="00CA44CA" w:rsidRPr="00CA44CA">
        <w:rPr>
          <w:lang w:val="cs-CZ"/>
        </w:rPr>
        <w:t>_SO102</w:t>
      </w:r>
      <w:r w:rsidRPr="00CA44CA">
        <w:rPr>
          <w:lang w:val="cs-CZ"/>
        </w:rPr>
        <w:t>.</w:t>
      </w:r>
    </w:p>
    <w:p w14:paraId="1DC35514" w14:textId="484EE6D1" w:rsidR="00EE3CB1" w:rsidRPr="008A3092" w:rsidRDefault="007C4C56" w:rsidP="008A3092">
      <w:pPr>
        <w:pStyle w:val="Nadpis1"/>
        <w:rPr>
          <w:lang w:val="cs-CZ"/>
        </w:rPr>
      </w:pPr>
      <w:bookmarkStart w:id="39" w:name="_Toc139810589"/>
      <w:bookmarkEnd w:id="37"/>
      <w:bookmarkEnd w:id="38"/>
      <w:r w:rsidRPr="00C406AB">
        <w:rPr>
          <w:lang w:val="cs-CZ"/>
        </w:rPr>
        <w:t>Seznam strojů a zařízení a technické specifikace</w:t>
      </w:r>
      <w:bookmarkEnd w:id="39"/>
    </w:p>
    <w:p w14:paraId="553F839E" w14:textId="77777777" w:rsidR="00DA2B73" w:rsidRPr="00C406AB" w:rsidRDefault="00DA2B73">
      <w:pPr>
        <w:tabs>
          <w:tab w:val="left" w:pos="1526"/>
        </w:tabs>
        <w:rPr>
          <w:lang w:val="cs-CZ"/>
        </w:rPr>
      </w:pPr>
      <w:r>
        <w:rPr>
          <w:lang w:val="cs-CZ"/>
        </w:rPr>
        <w:t>Svítidla, zásuvkové okruhy, VZT zařízení.</w:t>
      </w:r>
    </w:p>
    <w:p w14:paraId="2A925D62" w14:textId="12F3ACB4" w:rsidR="00A626EE" w:rsidRPr="008A3092" w:rsidRDefault="00A626EE" w:rsidP="008A3092">
      <w:pPr>
        <w:pStyle w:val="Nadpis1"/>
        <w:numPr>
          <w:ilvl w:val="0"/>
          <w:numId w:val="10"/>
        </w:numPr>
        <w:rPr>
          <w:lang w:val="cs-CZ"/>
        </w:rPr>
      </w:pPr>
      <w:bookmarkStart w:id="40" w:name="_Toc120613573"/>
      <w:bookmarkStart w:id="41" w:name="_Toc139810590"/>
      <w:r>
        <w:rPr>
          <w:lang w:val="cs-CZ"/>
        </w:rPr>
        <w:t>Přílohy</w:t>
      </w:r>
      <w:bookmarkEnd w:id="40"/>
      <w:bookmarkEnd w:id="41"/>
    </w:p>
    <w:p w14:paraId="1C984166" w14:textId="3FF7071C" w:rsidR="00A626EE" w:rsidRDefault="00A626EE" w:rsidP="008A3092">
      <w:pPr>
        <w:pStyle w:val="Odstavecseseznamem"/>
        <w:numPr>
          <w:ilvl w:val="0"/>
          <w:numId w:val="19"/>
        </w:numPr>
        <w:rPr>
          <w:lang w:val="cs-CZ"/>
        </w:rPr>
      </w:pPr>
      <w:r w:rsidRPr="00920E6D">
        <w:rPr>
          <w:lang w:val="cs-CZ"/>
        </w:rPr>
        <w:t>výpočet osvětlení SO</w:t>
      </w:r>
      <w:r>
        <w:rPr>
          <w:lang w:val="cs-CZ"/>
        </w:rPr>
        <w:t>105</w:t>
      </w:r>
    </w:p>
    <w:p w14:paraId="78CE0A76" w14:textId="77777777" w:rsidR="00A626EE" w:rsidRPr="00920E6D" w:rsidRDefault="00A626EE" w:rsidP="008A3092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výpočet rizik</w:t>
      </w:r>
    </w:p>
    <w:p w14:paraId="2B8A898F" w14:textId="77777777" w:rsidR="00EE3CB1" w:rsidRPr="00C406AB" w:rsidRDefault="00EE3CB1" w:rsidP="008A3092">
      <w:pPr>
        <w:tabs>
          <w:tab w:val="left" w:pos="1526"/>
        </w:tabs>
        <w:rPr>
          <w:lang w:val="cs-CZ"/>
        </w:rPr>
      </w:pPr>
    </w:p>
    <w:sectPr w:rsidR="00EE3CB1" w:rsidRPr="00C406AB" w:rsidSect="00210D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982CA" w14:textId="77777777" w:rsidR="006A744E" w:rsidRDefault="006A744E" w:rsidP="00D974A9">
      <w:pPr>
        <w:spacing w:after="0" w:line="240" w:lineRule="auto"/>
      </w:pPr>
      <w:r>
        <w:separator/>
      </w:r>
    </w:p>
  </w:endnote>
  <w:endnote w:type="continuationSeparator" w:id="0">
    <w:p w14:paraId="4C6763DC" w14:textId="77777777" w:rsidR="006A744E" w:rsidRDefault="006A744E" w:rsidP="00D974A9">
      <w:pPr>
        <w:spacing w:after="0" w:line="240" w:lineRule="auto"/>
      </w:pPr>
      <w:r>
        <w:continuationSeparator/>
      </w:r>
    </w:p>
  </w:endnote>
  <w:endnote w:type="continuationNotice" w:id="1">
    <w:p w14:paraId="7477E543" w14:textId="77777777" w:rsidR="006A744E" w:rsidRDefault="006A7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6432" w14:textId="77777777" w:rsidR="00E46D4D" w:rsidRDefault="00E46D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4969B539" w:rsidR="00210D46" w:rsidRDefault="00210D46" w:rsidP="00144997">
    <w:pPr>
      <w:pStyle w:val="Zpat"/>
      <w:rPr>
        <w:noProof/>
      </w:rPr>
    </w:pPr>
  </w:p>
  <w:p w14:paraId="6C3EA435" w14:textId="77777777" w:rsidR="00210D46" w:rsidRDefault="00210D46" w:rsidP="00144997">
    <w:pPr>
      <w:pStyle w:val="Zpat"/>
      <w:rPr>
        <w:noProof/>
      </w:rPr>
    </w:pPr>
  </w:p>
  <w:p w14:paraId="3A2E750C" w14:textId="77777777" w:rsidR="00210D46" w:rsidRPr="00E75D6F" w:rsidRDefault="00210D46" w:rsidP="00144997">
    <w:pPr>
      <w:pStyle w:val="Zpat"/>
      <w:rPr>
        <w:noProof/>
        <w:lang w:val="de-DE"/>
      </w:rPr>
    </w:pPr>
    <w:r w:rsidRPr="00E75D6F">
      <w:rPr>
        <w:noProof/>
        <w:lang w:val="de-DE"/>
      </w:rPr>
      <w:t xml:space="preserve">Zakázkové číslo: 0404T21       </w:t>
    </w:r>
    <w:r w:rsidRPr="00E75D6F">
      <w:rPr>
        <w:noProof/>
        <w:lang w:val="de-DE"/>
      </w:rPr>
      <w:tab/>
      <w:t xml:space="preserve"> Archivní číslo:  S404T21-TS201-101</w:t>
    </w:r>
    <w:r w:rsidRPr="00E75D6F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E75D6F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E75D6F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15A17F5E" w:rsidR="00210D46" w:rsidRPr="000F0A85" w:rsidRDefault="00210D46" w:rsidP="00144997">
    <w:pPr>
      <w:pStyle w:val="Zpat"/>
    </w:pPr>
  </w:p>
  <w:p w14:paraId="6DD5BED8" w14:textId="77777777" w:rsidR="00210D46" w:rsidRPr="00880625" w:rsidRDefault="00210D46" w:rsidP="00144997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5A53E0FC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58D9747A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DD0521E" w:rsidR="00EE3CB1" w:rsidRPr="00E75D6F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E75D6F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E75D6F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D832C3" w:rsidRPr="00E75D6F">
      <w:rPr>
        <w:rFonts w:ascii="Arial Narrow" w:hAnsi="Arial Narrow"/>
        <w:noProof/>
        <w:sz w:val="18"/>
        <w:lang w:val="de-DE"/>
      </w:rPr>
      <w:t>S</w:t>
    </w:r>
    <w:r w:rsidR="005747BC" w:rsidRPr="00E75D6F">
      <w:rPr>
        <w:rFonts w:ascii="Arial Narrow" w:hAnsi="Arial Narrow"/>
        <w:noProof/>
        <w:sz w:val="18"/>
        <w:lang w:val="de-DE"/>
      </w:rPr>
      <w:t>1</w:t>
    </w:r>
    <w:r w:rsidRPr="00E75D6F">
      <w:rPr>
        <w:rFonts w:ascii="Arial Narrow" w:hAnsi="Arial Narrow"/>
        <w:noProof/>
        <w:sz w:val="18"/>
        <w:lang w:val="de-DE"/>
      </w:rPr>
      <w:t>0</w:t>
    </w:r>
    <w:r w:rsidR="00537B92" w:rsidRPr="00E75D6F">
      <w:rPr>
        <w:rFonts w:ascii="Arial Narrow" w:hAnsi="Arial Narrow"/>
        <w:noProof/>
        <w:sz w:val="18"/>
        <w:lang w:val="de-DE"/>
      </w:rPr>
      <w:t>5</w:t>
    </w:r>
    <w:r w:rsidRPr="00E75D6F">
      <w:rPr>
        <w:rFonts w:ascii="Arial Narrow" w:hAnsi="Arial Narrow"/>
        <w:noProof/>
        <w:sz w:val="18"/>
        <w:lang w:val="de-DE"/>
      </w:rPr>
      <w:t>-</w:t>
    </w:r>
    <w:r w:rsidR="00D832C3" w:rsidRPr="00E75D6F">
      <w:rPr>
        <w:rFonts w:ascii="Arial Narrow" w:hAnsi="Arial Narrow"/>
        <w:noProof/>
        <w:sz w:val="18"/>
        <w:lang w:val="de-DE"/>
      </w:rPr>
      <w:t>4</w:t>
    </w:r>
    <w:r w:rsidRPr="00E75D6F">
      <w:rPr>
        <w:rFonts w:ascii="Arial Narrow" w:hAnsi="Arial Narrow"/>
        <w:noProof/>
        <w:sz w:val="18"/>
        <w:lang w:val="de-DE"/>
      </w:rPr>
      <w:t>0</w:t>
    </w:r>
    <w:r w:rsidR="006A0ED0" w:rsidRPr="00E75D6F">
      <w:rPr>
        <w:rFonts w:ascii="Arial Narrow" w:hAnsi="Arial Narrow"/>
        <w:noProof/>
        <w:sz w:val="18"/>
        <w:lang w:val="de-DE"/>
      </w:rPr>
      <w:t>2</w:t>
    </w:r>
    <w:r w:rsidRPr="00E75D6F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E75D6F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E75D6F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E75D6F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724867FD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E8567" w14:textId="77777777" w:rsidR="006A744E" w:rsidRDefault="006A744E" w:rsidP="00D974A9">
      <w:pPr>
        <w:spacing w:after="0" w:line="240" w:lineRule="auto"/>
      </w:pPr>
      <w:r>
        <w:separator/>
      </w:r>
    </w:p>
  </w:footnote>
  <w:footnote w:type="continuationSeparator" w:id="0">
    <w:p w14:paraId="455BD211" w14:textId="77777777" w:rsidR="006A744E" w:rsidRDefault="006A744E" w:rsidP="00D974A9">
      <w:pPr>
        <w:spacing w:after="0" w:line="240" w:lineRule="auto"/>
      </w:pPr>
      <w:r>
        <w:continuationSeparator/>
      </w:r>
    </w:p>
  </w:footnote>
  <w:footnote w:type="continuationNotice" w:id="1">
    <w:p w14:paraId="27330C62" w14:textId="77777777" w:rsidR="006A744E" w:rsidRDefault="006A7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83AC" w14:textId="77777777" w:rsidR="00E46D4D" w:rsidRDefault="00E46D4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144997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144997"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144997">
          <w:r w:rsidRPr="00EB48AE">
            <w:t>Modernizace Teplárny Mladá Boleslav</w:t>
          </w:r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144997"/>
      </w:tc>
    </w:tr>
    <w:tr w:rsidR="00210D46" w:rsidRPr="005B4EA7" w14:paraId="539B8BAB" w14:textId="77777777" w:rsidTr="00144997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144997"/>
      </w:tc>
      <w:tc>
        <w:tcPr>
          <w:tcW w:w="5558" w:type="dxa"/>
        </w:tcPr>
        <w:p w14:paraId="5FD0755C" w14:textId="77777777" w:rsidR="00210D46" w:rsidRPr="00EB48AE" w:rsidRDefault="00210D46" w:rsidP="00144997">
          <w:r w:rsidRPr="00EB48AE">
            <w:t xml:space="preserve">Dokumentace pro vydání </w:t>
          </w:r>
          <w:r>
            <w:t xml:space="preserve">stavebního povolení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144997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144997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144997"/>
      </w:tc>
      <w:tc>
        <w:tcPr>
          <w:tcW w:w="5558" w:type="dxa"/>
        </w:tcPr>
        <w:p w14:paraId="616FFE0A" w14:textId="77777777" w:rsidR="00210D46" w:rsidRPr="00EB48AE" w:rsidRDefault="00210D46" w:rsidP="00144997">
          <w:r w:rsidRPr="00EB48AE">
            <w:t>SO 201- Kotelna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144997">
          <w:r w:rsidRPr="00EB48AE">
            <w:t>Revize  x</w:t>
          </w:r>
        </w:p>
      </w:tc>
    </w:tr>
  </w:tbl>
  <w:p w14:paraId="5FCE3981" w14:textId="77777777" w:rsidR="00210D46" w:rsidRPr="004A56DD" w:rsidRDefault="00210D46" w:rsidP="0014499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144997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58242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5262F050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517C86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517C86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2390F9D7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537B92">
            <w:rPr>
              <w:rFonts w:ascii="Arial Narrow" w:hAnsi="Arial Narrow"/>
              <w:b/>
              <w:bCs/>
              <w:lang w:val="cs-CZ"/>
            </w:rPr>
            <w:t>5</w:t>
          </w:r>
        </w:p>
      </w:tc>
      <w:tc>
        <w:tcPr>
          <w:tcW w:w="2131" w:type="dxa"/>
          <w:gridSpan w:val="2"/>
          <w:vAlign w:val="bottom"/>
        </w:tcPr>
        <w:p w14:paraId="0F77A974" w14:textId="7EBFDDAE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E46D4D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638134">
    <w:abstractNumId w:val="5"/>
  </w:num>
  <w:num w:numId="2" w16cid:durableId="753402241">
    <w:abstractNumId w:val="3"/>
  </w:num>
  <w:num w:numId="3" w16cid:durableId="184943952">
    <w:abstractNumId w:val="2"/>
  </w:num>
  <w:num w:numId="4" w16cid:durableId="21319883">
    <w:abstractNumId w:val="4"/>
  </w:num>
  <w:num w:numId="5" w16cid:durableId="265772149">
    <w:abstractNumId w:val="1"/>
  </w:num>
  <w:num w:numId="6" w16cid:durableId="1939485426">
    <w:abstractNumId w:val="0"/>
  </w:num>
  <w:num w:numId="7" w16cid:durableId="616832860">
    <w:abstractNumId w:val="12"/>
  </w:num>
  <w:num w:numId="8" w16cid:durableId="1977417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5767948">
    <w:abstractNumId w:val="11"/>
  </w:num>
  <w:num w:numId="10" w16cid:durableId="984579300">
    <w:abstractNumId w:val="7"/>
  </w:num>
  <w:num w:numId="11" w16cid:durableId="393965597">
    <w:abstractNumId w:val="9"/>
  </w:num>
  <w:num w:numId="12" w16cid:durableId="389232174">
    <w:abstractNumId w:val="7"/>
  </w:num>
  <w:num w:numId="13" w16cid:durableId="220142571">
    <w:abstractNumId w:val="12"/>
  </w:num>
  <w:num w:numId="14" w16cid:durableId="260340837">
    <w:abstractNumId w:val="11"/>
  </w:num>
  <w:num w:numId="15" w16cid:durableId="1946619081">
    <w:abstractNumId w:val="10"/>
  </w:num>
  <w:num w:numId="16" w16cid:durableId="514030402">
    <w:abstractNumId w:val="8"/>
  </w:num>
  <w:num w:numId="17" w16cid:durableId="193009782">
    <w:abstractNumId w:val="7"/>
  </w:num>
  <w:num w:numId="18" w16cid:durableId="371807483">
    <w:abstractNumId w:val="6"/>
  </w:num>
  <w:num w:numId="19" w16cid:durableId="16475860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34D25"/>
    <w:rsid w:val="000454BA"/>
    <w:rsid w:val="00045645"/>
    <w:rsid w:val="00045797"/>
    <w:rsid w:val="000474F5"/>
    <w:rsid w:val="00057B59"/>
    <w:rsid w:val="00064439"/>
    <w:rsid w:val="00070504"/>
    <w:rsid w:val="00070B73"/>
    <w:rsid w:val="00082BE8"/>
    <w:rsid w:val="0009131C"/>
    <w:rsid w:val="00096CC9"/>
    <w:rsid w:val="000A300E"/>
    <w:rsid w:val="000A331F"/>
    <w:rsid w:val="000A43FB"/>
    <w:rsid w:val="000A6803"/>
    <w:rsid w:val="000B55C7"/>
    <w:rsid w:val="000C5AC4"/>
    <w:rsid w:val="000D0B5F"/>
    <w:rsid w:val="000D29D8"/>
    <w:rsid w:val="000D33E4"/>
    <w:rsid w:val="000D7FFA"/>
    <w:rsid w:val="000E0A0D"/>
    <w:rsid w:val="000E234C"/>
    <w:rsid w:val="001038C8"/>
    <w:rsid w:val="001118E9"/>
    <w:rsid w:val="001244A9"/>
    <w:rsid w:val="00125994"/>
    <w:rsid w:val="0012603C"/>
    <w:rsid w:val="001270FB"/>
    <w:rsid w:val="00140CE0"/>
    <w:rsid w:val="001435A5"/>
    <w:rsid w:val="00144997"/>
    <w:rsid w:val="00151575"/>
    <w:rsid w:val="001524AF"/>
    <w:rsid w:val="00161C12"/>
    <w:rsid w:val="00162EB6"/>
    <w:rsid w:val="001701AA"/>
    <w:rsid w:val="001735F7"/>
    <w:rsid w:val="00175905"/>
    <w:rsid w:val="001831D2"/>
    <w:rsid w:val="00183E91"/>
    <w:rsid w:val="00184D26"/>
    <w:rsid w:val="001856B2"/>
    <w:rsid w:val="00194A5C"/>
    <w:rsid w:val="001A1C3A"/>
    <w:rsid w:val="001A42A8"/>
    <w:rsid w:val="001C036B"/>
    <w:rsid w:val="001C26CB"/>
    <w:rsid w:val="001C376C"/>
    <w:rsid w:val="001C73D7"/>
    <w:rsid w:val="001C7DA4"/>
    <w:rsid w:val="001D781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77A2"/>
    <w:rsid w:val="00241393"/>
    <w:rsid w:val="00244D2C"/>
    <w:rsid w:val="00247E8A"/>
    <w:rsid w:val="002508E7"/>
    <w:rsid w:val="00267383"/>
    <w:rsid w:val="0027068B"/>
    <w:rsid w:val="00276AC0"/>
    <w:rsid w:val="00276E4E"/>
    <w:rsid w:val="00284B09"/>
    <w:rsid w:val="00297761"/>
    <w:rsid w:val="002A05C3"/>
    <w:rsid w:val="002A2CAE"/>
    <w:rsid w:val="002A7581"/>
    <w:rsid w:val="002B21A0"/>
    <w:rsid w:val="002B27BE"/>
    <w:rsid w:val="002B396F"/>
    <w:rsid w:val="002B560F"/>
    <w:rsid w:val="002C45E0"/>
    <w:rsid w:val="002C5BB7"/>
    <w:rsid w:val="002F3100"/>
    <w:rsid w:val="003019C9"/>
    <w:rsid w:val="0031118B"/>
    <w:rsid w:val="00313F43"/>
    <w:rsid w:val="00316230"/>
    <w:rsid w:val="00317DBD"/>
    <w:rsid w:val="0033352E"/>
    <w:rsid w:val="003360E6"/>
    <w:rsid w:val="003370EB"/>
    <w:rsid w:val="003435D8"/>
    <w:rsid w:val="00363B0E"/>
    <w:rsid w:val="00382487"/>
    <w:rsid w:val="00394FA4"/>
    <w:rsid w:val="003964D4"/>
    <w:rsid w:val="003B00C4"/>
    <w:rsid w:val="003B53AA"/>
    <w:rsid w:val="003B5B59"/>
    <w:rsid w:val="003C5B35"/>
    <w:rsid w:val="003D276E"/>
    <w:rsid w:val="003D3B0D"/>
    <w:rsid w:val="003D59ED"/>
    <w:rsid w:val="003D70C7"/>
    <w:rsid w:val="003F720D"/>
    <w:rsid w:val="00412115"/>
    <w:rsid w:val="00420B81"/>
    <w:rsid w:val="00423914"/>
    <w:rsid w:val="00426D20"/>
    <w:rsid w:val="0044182F"/>
    <w:rsid w:val="0044780A"/>
    <w:rsid w:val="004563A0"/>
    <w:rsid w:val="004605E7"/>
    <w:rsid w:val="00460654"/>
    <w:rsid w:val="0046154B"/>
    <w:rsid w:val="0047586F"/>
    <w:rsid w:val="0047726E"/>
    <w:rsid w:val="004846A2"/>
    <w:rsid w:val="004911B3"/>
    <w:rsid w:val="00492558"/>
    <w:rsid w:val="004963AE"/>
    <w:rsid w:val="004A2DF0"/>
    <w:rsid w:val="004A3755"/>
    <w:rsid w:val="004C0B2F"/>
    <w:rsid w:val="004C1722"/>
    <w:rsid w:val="004C6231"/>
    <w:rsid w:val="004D766A"/>
    <w:rsid w:val="004E3A3A"/>
    <w:rsid w:val="004F0BFB"/>
    <w:rsid w:val="004F4485"/>
    <w:rsid w:val="00517C86"/>
    <w:rsid w:val="00524986"/>
    <w:rsid w:val="0052718A"/>
    <w:rsid w:val="0053263B"/>
    <w:rsid w:val="005330EB"/>
    <w:rsid w:val="00537B92"/>
    <w:rsid w:val="00540B8B"/>
    <w:rsid w:val="00551A04"/>
    <w:rsid w:val="00553C44"/>
    <w:rsid w:val="00563382"/>
    <w:rsid w:val="00564733"/>
    <w:rsid w:val="00564AA0"/>
    <w:rsid w:val="00565E51"/>
    <w:rsid w:val="005747BC"/>
    <w:rsid w:val="00577FEA"/>
    <w:rsid w:val="005855FF"/>
    <w:rsid w:val="005908E7"/>
    <w:rsid w:val="005A047B"/>
    <w:rsid w:val="005B09EE"/>
    <w:rsid w:val="005B546B"/>
    <w:rsid w:val="005D4BC1"/>
    <w:rsid w:val="005D5659"/>
    <w:rsid w:val="005D77F3"/>
    <w:rsid w:val="005D7803"/>
    <w:rsid w:val="005E0A47"/>
    <w:rsid w:val="005E138B"/>
    <w:rsid w:val="005F4778"/>
    <w:rsid w:val="005F4E1D"/>
    <w:rsid w:val="0060587C"/>
    <w:rsid w:val="006224A0"/>
    <w:rsid w:val="00625937"/>
    <w:rsid w:val="00631CFB"/>
    <w:rsid w:val="00635E12"/>
    <w:rsid w:val="00644204"/>
    <w:rsid w:val="00646DF3"/>
    <w:rsid w:val="00653D6F"/>
    <w:rsid w:val="006545D9"/>
    <w:rsid w:val="006639FC"/>
    <w:rsid w:val="00667AF8"/>
    <w:rsid w:val="00671A94"/>
    <w:rsid w:val="00680A31"/>
    <w:rsid w:val="00686123"/>
    <w:rsid w:val="006A010E"/>
    <w:rsid w:val="006A01C5"/>
    <w:rsid w:val="006A0ED0"/>
    <w:rsid w:val="006A3B87"/>
    <w:rsid w:val="006A4851"/>
    <w:rsid w:val="006A6BF8"/>
    <w:rsid w:val="006A744E"/>
    <w:rsid w:val="006B130C"/>
    <w:rsid w:val="006C3F17"/>
    <w:rsid w:val="006C7D3E"/>
    <w:rsid w:val="006D2346"/>
    <w:rsid w:val="006E5FE2"/>
    <w:rsid w:val="006E7709"/>
    <w:rsid w:val="006F1CC3"/>
    <w:rsid w:val="00703002"/>
    <w:rsid w:val="007053AC"/>
    <w:rsid w:val="00710B65"/>
    <w:rsid w:val="00713867"/>
    <w:rsid w:val="00716158"/>
    <w:rsid w:val="00732321"/>
    <w:rsid w:val="007334B7"/>
    <w:rsid w:val="00737EF9"/>
    <w:rsid w:val="00741362"/>
    <w:rsid w:val="00745D12"/>
    <w:rsid w:val="007539F1"/>
    <w:rsid w:val="00756FC5"/>
    <w:rsid w:val="0076011E"/>
    <w:rsid w:val="00766C61"/>
    <w:rsid w:val="00767709"/>
    <w:rsid w:val="00781E8C"/>
    <w:rsid w:val="007866AD"/>
    <w:rsid w:val="00793C13"/>
    <w:rsid w:val="007A4791"/>
    <w:rsid w:val="007A5009"/>
    <w:rsid w:val="007A5D35"/>
    <w:rsid w:val="007B46C7"/>
    <w:rsid w:val="007C4389"/>
    <w:rsid w:val="007C4C56"/>
    <w:rsid w:val="007D3A15"/>
    <w:rsid w:val="007D7042"/>
    <w:rsid w:val="007E618C"/>
    <w:rsid w:val="007F2B7A"/>
    <w:rsid w:val="00801022"/>
    <w:rsid w:val="00802AA4"/>
    <w:rsid w:val="00846FEB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29AA"/>
    <w:rsid w:val="008A3092"/>
    <w:rsid w:val="008A3FFE"/>
    <w:rsid w:val="008B1806"/>
    <w:rsid w:val="008C1C4A"/>
    <w:rsid w:val="008C68AC"/>
    <w:rsid w:val="008D0461"/>
    <w:rsid w:val="008D4FE4"/>
    <w:rsid w:val="008D6B51"/>
    <w:rsid w:val="008F0001"/>
    <w:rsid w:val="00901E1B"/>
    <w:rsid w:val="00907BEC"/>
    <w:rsid w:val="00915821"/>
    <w:rsid w:val="009176C0"/>
    <w:rsid w:val="00920B51"/>
    <w:rsid w:val="00921488"/>
    <w:rsid w:val="00925DA1"/>
    <w:rsid w:val="00927D03"/>
    <w:rsid w:val="009335EC"/>
    <w:rsid w:val="00935E45"/>
    <w:rsid w:val="0094133C"/>
    <w:rsid w:val="00947EDD"/>
    <w:rsid w:val="009661E3"/>
    <w:rsid w:val="00967465"/>
    <w:rsid w:val="00975695"/>
    <w:rsid w:val="00976D45"/>
    <w:rsid w:val="0098342A"/>
    <w:rsid w:val="00984772"/>
    <w:rsid w:val="00990611"/>
    <w:rsid w:val="0099474C"/>
    <w:rsid w:val="00995916"/>
    <w:rsid w:val="009B3412"/>
    <w:rsid w:val="009C7467"/>
    <w:rsid w:val="009D6C85"/>
    <w:rsid w:val="009D7B67"/>
    <w:rsid w:val="009E27D7"/>
    <w:rsid w:val="009F37A4"/>
    <w:rsid w:val="009F672A"/>
    <w:rsid w:val="00A1036A"/>
    <w:rsid w:val="00A10B49"/>
    <w:rsid w:val="00A16A1D"/>
    <w:rsid w:val="00A20BA6"/>
    <w:rsid w:val="00A21C82"/>
    <w:rsid w:val="00A23099"/>
    <w:rsid w:val="00A26790"/>
    <w:rsid w:val="00A2722E"/>
    <w:rsid w:val="00A321E7"/>
    <w:rsid w:val="00A330DD"/>
    <w:rsid w:val="00A575B5"/>
    <w:rsid w:val="00A614A5"/>
    <w:rsid w:val="00A626EE"/>
    <w:rsid w:val="00A840B9"/>
    <w:rsid w:val="00A91088"/>
    <w:rsid w:val="00A923C6"/>
    <w:rsid w:val="00AA5012"/>
    <w:rsid w:val="00AA52FE"/>
    <w:rsid w:val="00AB0670"/>
    <w:rsid w:val="00AB3D47"/>
    <w:rsid w:val="00AB5DBC"/>
    <w:rsid w:val="00AC277A"/>
    <w:rsid w:val="00AC2A42"/>
    <w:rsid w:val="00AC770C"/>
    <w:rsid w:val="00AD023D"/>
    <w:rsid w:val="00AD28D2"/>
    <w:rsid w:val="00AE157D"/>
    <w:rsid w:val="00AE407C"/>
    <w:rsid w:val="00AF535D"/>
    <w:rsid w:val="00AF6992"/>
    <w:rsid w:val="00AF6FF1"/>
    <w:rsid w:val="00AF7973"/>
    <w:rsid w:val="00B00CDA"/>
    <w:rsid w:val="00B11179"/>
    <w:rsid w:val="00B16AC6"/>
    <w:rsid w:val="00B214A9"/>
    <w:rsid w:val="00B215D7"/>
    <w:rsid w:val="00B31093"/>
    <w:rsid w:val="00B5381F"/>
    <w:rsid w:val="00B5406E"/>
    <w:rsid w:val="00B639AC"/>
    <w:rsid w:val="00B73A7C"/>
    <w:rsid w:val="00B83886"/>
    <w:rsid w:val="00B85A8F"/>
    <w:rsid w:val="00BB5075"/>
    <w:rsid w:val="00BD0DBF"/>
    <w:rsid w:val="00BE038B"/>
    <w:rsid w:val="00BF0880"/>
    <w:rsid w:val="00BF53B0"/>
    <w:rsid w:val="00C15C22"/>
    <w:rsid w:val="00C205B1"/>
    <w:rsid w:val="00C23243"/>
    <w:rsid w:val="00C26B62"/>
    <w:rsid w:val="00C34E8E"/>
    <w:rsid w:val="00C406AB"/>
    <w:rsid w:val="00C53364"/>
    <w:rsid w:val="00C53F3E"/>
    <w:rsid w:val="00C744EB"/>
    <w:rsid w:val="00C82116"/>
    <w:rsid w:val="00C95B13"/>
    <w:rsid w:val="00C97548"/>
    <w:rsid w:val="00C97592"/>
    <w:rsid w:val="00CA195E"/>
    <w:rsid w:val="00CA21E5"/>
    <w:rsid w:val="00CA44CA"/>
    <w:rsid w:val="00CA5AE9"/>
    <w:rsid w:val="00CB3F4A"/>
    <w:rsid w:val="00CC0479"/>
    <w:rsid w:val="00CD75CC"/>
    <w:rsid w:val="00CF7BFC"/>
    <w:rsid w:val="00D077FC"/>
    <w:rsid w:val="00D14822"/>
    <w:rsid w:val="00D21AF2"/>
    <w:rsid w:val="00D2480D"/>
    <w:rsid w:val="00D4638B"/>
    <w:rsid w:val="00D5468D"/>
    <w:rsid w:val="00D631D0"/>
    <w:rsid w:val="00D819C7"/>
    <w:rsid w:val="00D832C3"/>
    <w:rsid w:val="00D86B1D"/>
    <w:rsid w:val="00D928BD"/>
    <w:rsid w:val="00D94B63"/>
    <w:rsid w:val="00D955A6"/>
    <w:rsid w:val="00D974A9"/>
    <w:rsid w:val="00DA2B73"/>
    <w:rsid w:val="00DB431E"/>
    <w:rsid w:val="00DB47AB"/>
    <w:rsid w:val="00DC251D"/>
    <w:rsid w:val="00DC2E03"/>
    <w:rsid w:val="00DC6B6D"/>
    <w:rsid w:val="00DD65F9"/>
    <w:rsid w:val="00DE404B"/>
    <w:rsid w:val="00DE4F4A"/>
    <w:rsid w:val="00DE6C5D"/>
    <w:rsid w:val="00E0657D"/>
    <w:rsid w:val="00E06B83"/>
    <w:rsid w:val="00E265B5"/>
    <w:rsid w:val="00E416F0"/>
    <w:rsid w:val="00E46D4D"/>
    <w:rsid w:val="00E53C3B"/>
    <w:rsid w:val="00E61AA5"/>
    <w:rsid w:val="00E6417B"/>
    <w:rsid w:val="00E64DF1"/>
    <w:rsid w:val="00E660B6"/>
    <w:rsid w:val="00E75D6F"/>
    <w:rsid w:val="00E75F66"/>
    <w:rsid w:val="00E820A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F04FF7"/>
    <w:rsid w:val="00F055BE"/>
    <w:rsid w:val="00F161BE"/>
    <w:rsid w:val="00F17795"/>
    <w:rsid w:val="00F2355B"/>
    <w:rsid w:val="00F31F51"/>
    <w:rsid w:val="00F32B84"/>
    <w:rsid w:val="00F42DAA"/>
    <w:rsid w:val="00F47696"/>
    <w:rsid w:val="00F502CC"/>
    <w:rsid w:val="00F54EE9"/>
    <w:rsid w:val="00F63409"/>
    <w:rsid w:val="00F80358"/>
    <w:rsid w:val="00F82D5A"/>
    <w:rsid w:val="00F90FA8"/>
    <w:rsid w:val="00F97764"/>
    <w:rsid w:val="00FA5665"/>
    <w:rsid w:val="00FD2A4C"/>
    <w:rsid w:val="00FF4577"/>
    <w:rsid w:val="021E61B4"/>
    <w:rsid w:val="769E67CA"/>
    <w:rsid w:val="7C1A8EB4"/>
    <w:rsid w:val="7C1F4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347F780-0AEA-4150-976E-9EA63975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0461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tabs>
        <w:tab w:val="clear" w:pos="1009"/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tabs>
        <w:tab w:val="num" w:pos="360"/>
      </w:tabs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tabs>
        <w:tab w:val="num" w:pos="360"/>
      </w:tabs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tabs>
        <w:tab w:val="num" w:pos="360"/>
      </w:tabs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tabs>
        <w:tab w:val="num" w:pos="360"/>
      </w:tabs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A626EE"/>
  </w:style>
  <w:style w:type="paragraph" w:styleId="Textkomente">
    <w:name w:val="annotation text"/>
    <w:basedOn w:val="Normln"/>
    <w:link w:val="TextkomenteChar"/>
    <w:uiPriority w:val="99"/>
    <w:semiHidden/>
    <w:unhideWhenUsed/>
    <w:rsid w:val="00935E4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35E45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935E45"/>
    <w:rPr>
      <w:sz w:val="16"/>
      <w:szCs w:val="16"/>
    </w:rPr>
  </w:style>
  <w:style w:type="paragraph" w:customStyle="1" w:styleId="TCBNormalni">
    <w:name w:val="TCB_Normalni"/>
    <w:basedOn w:val="Normln"/>
    <w:link w:val="TCBNormalniChar"/>
    <w:qFormat/>
    <w:rsid w:val="007866AD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7866AD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7866AD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0B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0BA6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D0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pilz.com/cs-CZ/support/knowhow/law-standards-norms/functional-safety/en-iec-62061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2372</Words>
  <Characters>13995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11</cp:revision>
  <cp:lastPrinted>2022-09-16T20:17:00Z</cp:lastPrinted>
  <dcterms:created xsi:type="dcterms:W3CDTF">2023-07-09T13:47:00Z</dcterms:created>
  <dcterms:modified xsi:type="dcterms:W3CDTF">2023-10-23T13:09:00Z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2023-01-11T12:11:33Z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9802e31b-3a34-49e9-b7eb-7b493fcedc21</vt:lpwstr>
  </property>
  <property fmtid="{D5CDD505-2E9C-101B-9397-08002B2CF9AE}" pid="8" name="MSIP_Label_a6b84135-ab90-4b03-a415-784f8f15a7f1_ContentBits">
    <vt:lpwstr>0</vt:lpwstr>
  </property>
</Properties>
</file>